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61" w:rsidRDefault="00144E14" w:rsidP="00144E14">
      <w:pPr>
        <w:pStyle w:val="Heading1"/>
        <w:rPr>
          <w:lang w:val="es-PR"/>
        </w:rPr>
      </w:pPr>
      <w:r>
        <w:rPr>
          <w:noProof/>
          <w:lang w:val="es-PR" w:eastAsia="es-P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-421005</wp:posOffset>
                </wp:positionV>
                <wp:extent cx="4105275" cy="1028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4E14" w:rsidRPr="00F831A3" w:rsidRDefault="00AA2C9C">
                            <w:pPr>
                              <w:rPr>
                                <w:rFonts w:ascii="Arial Rounded MT Bold" w:hAnsi="Arial Rounded MT Bold"/>
                                <w:color w:val="467D57" w:themeColor="accent6" w:themeShade="80"/>
                                <w:sz w:val="36"/>
                                <w:szCs w:val="36"/>
                                <w:lang w:val="es-PR"/>
                              </w:rPr>
                            </w:pPr>
                            <w:r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>Lista de cotejo</w:t>
                            </w:r>
                            <w:r w:rsidR="00144E14"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 xml:space="preserve"> </w:t>
                            </w:r>
                            <w:r w:rsidR="00172DEC"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 xml:space="preserve">documentos </w:t>
                            </w:r>
                            <w:r w:rsidR="00144E14"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 xml:space="preserve">para </w:t>
                            </w:r>
                            <w:r w:rsidR="002612AE"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 xml:space="preserve">someter </w:t>
                            </w:r>
                            <w:r w:rsidR="003E6457"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 xml:space="preserve">nueva oferta académica </w:t>
                            </w:r>
                            <w:r w:rsidR="00980D25"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 xml:space="preserve">a la </w:t>
                            </w:r>
                            <w:r w:rsidR="003E6457"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 xml:space="preserve">(26.1) </w:t>
                            </w:r>
                            <w:r w:rsidR="00144E14"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>plataforma PLEP</w:t>
                            </w:r>
                            <w:r w:rsidR="00FC451A" w:rsidRPr="00F831A3">
                              <w:rPr>
                                <w:rFonts w:ascii="Arial Rounded MT Bold" w:hAnsi="Arial Rounded MT Bold"/>
                                <w:color w:val="44494F" w:themeColor="text1" w:themeShade="BF"/>
                                <w:sz w:val="36"/>
                                <w:szCs w:val="36"/>
                                <w:lang w:val="es-PR"/>
                              </w:rPr>
                              <w:t xml:space="preserve"> del</w:t>
                            </w:r>
                            <w:hyperlink r:id="rId11" w:history="1">
                              <w:r w:rsidR="00FC451A" w:rsidRPr="00F831A3">
                                <w:rPr>
                                  <w:rStyle w:val="Hyperlink"/>
                                  <w:rFonts w:ascii="Arial Rounded MT Bold" w:hAnsi="Arial Rounded MT Bold"/>
                                  <w:color w:val="0070C0"/>
                                  <w:sz w:val="36"/>
                                  <w:szCs w:val="36"/>
                                  <w:lang w:val="es-PR"/>
                                </w:rPr>
                                <w:t xml:space="preserve"> CEPR</w:t>
                              </w:r>
                            </w:hyperlink>
                            <w:r w:rsidR="000B3A43" w:rsidRPr="00F831A3">
                              <w:rPr>
                                <w:rFonts w:ascii="Arial Rounded MT Bold" w:hAnsi="Arial Rounded MT Bold"/>
                                <w:color w:val="0070C0"/>
                                <w:sz w:val="36"/>
                                <w:szCs w:val="36"/>
                                <w:lang w:val="es-P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5pt;margin-top:-33.15pt;width:323.2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6H1LwIAAFIEAAAOAAAAZHJzL2Uyb0RvYy54bWysVN9v2jAQfp+0/8Hy+0jCoHQRoWKtmCZV&#10;bSWY+mwcm0SyfZ5tSNhfv7MDFHV7mvbinO/O9+P77jK/67UiB+F8C6aixSinRBgOdWt2Ff2xWX26&#10;pcQHZmqmwIiKHoWnd4uPH+adLcUYGlC1cASDGF92tqJNCLbMMs8boZkfgRUGjRKcZgGvbpfVjnUY&#10;XatsnOc3WQeutg648B61D4ORLlJ8KQUPz1J6EYiqKNYW0unSuY1ntpizcueYbVp+KoP9QxWatQaT&#10;XkI9sMDI3rV/hNItd+BBhhEHnYGULRepB+ymyN91s26YFakXBMfbC0z+/4XlT4cXR9q6ojNKDNNI&#10;0Ub0gXyFnswiOp31JTqtLbqFHtXI8lnvURmb7qXT8YvtELQjzscLtjEYR+WkyKfj2ZQSjrYiH9/O&#10;8oR+9vbcOh++CdAkChV1SF7ClB0efcBS0PXsErMZWLVKJQKVIV1Fbz5P8/TgYsEXyuDD2MRQbJRC&#10;v+1PnW2hPmJjDobB8JavWkz+yHx4YQ4nAXvB6Q7PeEgFmAROEiUNuF9/00d/JAitlHQ4WRX1P/fM&#10;CUrUd4PUfSkmkziK6TKZzsZ4cdeW7bXF7PU94PAWuEeWJzH6B3UWpQP9ikuwjFnRxAzH3BUNZ/E+&#10;DPOOS8TFcpmccPgsC49mbXkMHeGM0G76V+bsCf+A1D3BeQZZ+Y6GwXcgYrkPINvEUQR4QPWEOw5u&#10;ou60ZHEzru/J6+1XsPgNAAD//wMAUEsDBBQABgAIAAAAIQCmKRDL4wAAAAoBAAAPAAAAZHJzL2Rv&#10;d25yZXYueG1sTI/BTsMwEETvSPyDtUjcWietEkqIU1WRKiQEh5ZeuG1iN4mI1yF228DXs5zKbVYz&#10;mn2Tryfbi7MZfedIQTyPQBiqne6oUXB4385WIHxA0tg7Mgq+jYd1cXuTY6bdhXbmvA+N4BLyGSpo&#10;QxgyKX3dGot+7gZD7B3daDHwOTZSj3jhctvLRRSl0mJH/KHFwZStqT/3J6vgpdy+4a5a2NVPXz6/&#10;HjfD1+EjUer+bto8gQhmCtcw/OEzOhTMVLkTaS96BbM44S2BRZouQXAiXcYJiErBY/IAssjl/wnF&#10;LwAAAP//AwBQSwECLQAUAAYACAAAACEAtoM4kv4AAADhAQAAEwAAAAAAAAAAAAAAAAAAAAAAW0Nv&#10;bnRlbnRfVHlwZXNdLnhtbFBLAQItABQABgAIAAAAIQA4/SH/1gAAAJQBAAALAAAAAAAAAAAAAAAA&#10;AC8BAABfcmVscy8ucmVsc1BLAQItABQABgAIAAAAIQApa6H1LwIAAFIEAAAOAAAAAAAAAAAAAAAA&#10;AC4CAABkcnMvZTJvRG9jLnhtbFBLAQItABQABgAIAAAAIQCmKRDL4wAAAAoBAAAPAAAAAAAAAAAA&#10;AAAAAIkEAABkcnMvZG93bnJldi54bWxQSwUGAAAAAAQABADzAAAAmQUAAAAA&#10;" filled="f" stroked="f" strokeweight=".5pt">
                <v:textbox>
                  <w:txbxContent>
                    <w:p w:rsidR="00144E14" w:rsidRPr="00F831A3" w:rsidRDefault="00AA2C9C">
                      <w:pPr>
                        <w:rPr>
                          <w:rFonts w:ascii="Arial Rounded MT Bold" w:hAnsi="Arial Rounded MT Bold"/>
                          <w:color w:val="467D57" w:themeColor="accent6" w:themeShade="80"/>
                          <w:sz w:val="36"/>
                          <w:szCs w:val="36"/>
                          <w:lang w:val="es-PR"/>
                        </w:rPr>
                      </w:pPr>
                      <w:r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>Lista de cotejo</w:t>
                      </w:r>
                      <w:r w:rsidR="00144E14"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 xml:space="preserve"> </w:t>
                      </w:r>
                      <w:r w:rsidR="00172DEC"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 xml:space="preserve">documentos </w:t>
                      </w:r>
                      <w:r w:rsidR="00144E14"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 xml:space="preserve">para </w:t>
                      </w:r>
                      <w:r w:rsidR="002612AE"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 xml:space="preserve">someter </w:t>
                      </w:r>
                      <w:r w:rsidR="003E6457"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 xml:space="preserve">nueva oferta académica </w:t>
                      </w:r>
                      <w:r w:rsidR="00980D25"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 xml:space="preserve">a la </w:t>
                      </w:r>
                      <w:r w:rsidR="003E6457"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 xml:space="preserve">(26.1) </w:t>
                      </w:r>
                      <w:r w:rsidR="00144E14"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>plataforma PLEP</w:t>
                      </w:r>
                      <w:r w:rsidR="00FC451A" w:rsidRPr="00F831A3">
                        <w:rPr>
                          <w:rFonts w:ascii="Arial Rounded MT Bold" w:hAnsi="Arial Rounded MT Bold"/>
                          <w:color w:val="44494F" w:themeColor="text1" w:themeShade="BF"/>
                          <w:sz w:val="36"/>
                          <w:szCs w:val="36"/>
                          <w:lang w:val="es-PR"/>
                        </w:rPr>
                        <w:t xml:space="preserve"> del</w:t>
                      </w:r>
                      <w:hyperlink r:id="rId12" w:history="1">
                        <w:r w:rsidR="00FC451A" w:rsidRPr="00F831A3">
                          <w:rPr>
                            <w:rStyle w:val="Hyperlink"/>
                            <w:rFonts w:ascii="Arial Rounded MT Bold" w:hAnsi="Arial Rounded MT Bold"/>
                            <w:color w:val="0070C0"/>
                            <w:sz w:val="36"/>
                            <w:szCs w:val="36"/>
                            <w:lang w:val="es-PR"/>
                          </w:rPr>
                          <w:t xml:space="preserve"> CEPR</w:t>
                        </w:r>
                      </w:hyperlink>
                      <w:r w:rsidR="000B3A43" w:rsidRPr="00F831A3">
                        <w:rPr>
                          <w:rFonts w:ascii="Arial Rounded MT Bold" w:hAnsi="Arial Rounded MT Bold"/>
                          <w:color w:val="0070C0"/>
                          <w:sz w:val="36"/>
                          <w:szCs w:val="36"/>
                          <w:lang w:val="es-PR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E3B1A" w:rsidRPr="007808C2">
        <w:rPr>
          <w:noProof/>
          <w:lang w:val="es-PR" w:eastAsia="es-PR"/>
        </w:rPr>
        <w:drawing>
          <wp:anchor distT="0" distB="0" distL="114300" distR="114300" simplePos="0" relativeHeight="251662336" behindDoc="1" locked="1" layoutInCell="1" allowOverlap="1" wp14:anchorId="1FFBCDE6" wp14:editId="1A16A156">
            <wp:simplePos x="0" y="0"/>
            <wp:positionH relativeFrom="page">
              <wp:posOffset>5210810</wp:posOffset>
            </wp:positionH>
            <wp:positionV relativeFrom="page">
              <wp:posOffset>-28575</wp:posOffset>
            </wp:positionV>
            <wp:extent cx="2571115" cy="2154555"/>
            <wp:effectExtent l="0" t="0" r="635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man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AE2">
        <w:rPr>
          <w:noProof/>
          <w:lang w:val="es-PR" w:eastAsia="es-PR"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71381D3B" wp14:editId="10C65B18">
                <wp:simplePos x="0" y="0"/>
                <wp:positionH relativeFrom="page">
                  <wp:posOffset>-142875</wp:posOffset>
                </wp:positionH>
                <wp:positionV relativeFrom="page">
                  <wp:posOffset>-95250</wp:posOffset>
                </wp:positionV>
                <wp:extent cx="5581650" cy="2228850"/>
                <wp:effectExtent l="0" t="0" r="0" b="0"/>
                <wp:wrapNone/>
                <wp:docPr id="1" name="Group 11" title="Colored backgroun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0" cy="2228850"/>
                          <a:chOff x="-300" y="-160"/>
                          <a:chExt cx="8860" cy="412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-300" y="-160"/>
                            <a:ext cx="8860" cy="26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259" y="2520"/>
                            <a:ext cx="8819" cy="14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A25DE" id="Group 11" o:spid="_x0000_s1026" alt="Title: Colored background" style="position:absolute;margin-left:-11.25pt;margin-top:-7.5pt;width:439.5pt;height:175.5pt;z-index:-251653120;mso-position-horizontal-relative:page;mso-position-vertical-relative:page" coordorigin="-300,-160" coordsize="8860,4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PQ5wMAAAwNAAAOAAAAZHJzL2Uyb0RvYy54bWzsV9tu4zYQfS/QfyD0ruhiSZaFOAvbsYMC&#10;abtoWvSZliiJWIlUSTpyWvTfOxz6mhRosbvYpySAwCGp4ZkzM4fy7Yd935FnpjSXYu5FN6FHmChl&#10;xUUz9377dePnHtGGiop2UrC598K09+Hu++9ux6FgsWxlVzFFwInQxTjMvdaYoQgCXbasp/pGDkzA&#10;Yi1VTw2YqgkqRUfw3ndBHIZZMEpVDUqWTGuYvXeL3h36r2tWmp/rWjNDurkH2Aw+FT639hnc3dKi&#10;UXRoeXmAQT8DRU+5gENPru6poWSn+BtXPS+V1LI2N6XsA1nXvGQYA0QTha+ieVByN2AsTTE2w4km&#10;oPYVT5/ttvzp+aMivILceUTQHlKEp5IIbMNNBxMr2UnFKrKl5acGIInK0jYOTQFvP6jhafioXOww&#10;fJTlJw3Lwet1azduM9mOP8oKPNOdkUjbvla9dQGEkD1m5+WUHbY3pITJNM2jLIUklrAWx3Geg4H5&#10;K1tIsn3Pn4SwDst+lJ3W1of38xzm8OUkinE1oIU7GMEewNnIoBb1mW79ZXQ/tXRgmEVtCTvQPTnS&#10;/QvUKBVNx0jqaMVdR061I5QIuWphF1soJceW0QpARXY/QL94wRoa0vGfDP8LU0eezzzFWYSYTjzR&#10;YlDaPDDZEzuYewrAYwLp86M2Fs55i82nlh2vNrzr0LBNzVadIs8U2tHsI3y12/VQDW4uCeHPJRWm&#10;bVZxa3acBvcoDdYLHnZ1QCfsMULaAx0WN8NQCBxAWkCcMLQ7bcTYpH/NojgJl/HM32T51E82SerP&#10;pmHuh9FsOcvCZJbcb/62aKOkaHlVMfHIBTsKRpT8vwo5SJdrdZQMMkIaZyEUMhJ0xZZqtieuksV0&#10;vVxivl+R2nMDAtrxfu7llqUDe7ZE1qLC9jCUd24cXONHBoGEay4WmzScJpPcn07TiZ9M1qG/zDcr&#10;f7GKsgxgrJbr6JqLNfKrv5wOBHJMljXkDqJ7aquRVNzWW5xChXhggITboY2X0K6Bu6c0yiNKmt+5&#10;abHlrIAgq5dE5qH9x3naDS119TVJw9B1E7DrtiM3p+MdU2dkF0Qegj9zCTV6LDFsTtuPTlS2snqB&#10;3gSQKHFwbcKglepPj4xwBc09/ceOKuaR7gcB/T2LkgTCM5eGujS2lwYVJbiCtgJCcLgy7p7bDYo3&#10;LZzk2k3IBahuzbFbrV44VID/oHvfSACTtwKYfUsBjNMZXhVx6i4DJwf2osnzCJbsLYMJcEpyvKG+&#10;ogDSsmTCvBXByNU19u6lCh7vrHcFvFL9dwV8V0AUyq+ogPhBCJ/cqOqHnwf2m/7SRsU8/4i5+wcA&#10;AP//AwBQSwMEFAAGAAgAAAAhACa3t+jhAAAACwEAAA8AAABkcnMvZG93bnJldi54bWxMj09rg0AQ&#10;xe+FfIdlCr0l6x+UYF1DCGlPodAkUHqb6EQl7q64GzXfvtNTe5uZ93jze/lm1p0YaXCtNQrCVQCC&#10;TGmr1tQKzqe35RqE82gq7KwhBQ9ysCkWTzlmlZ3MJ41HXwsOMS5DBY33fSalKxvS6Fa2J8Pa1Q4a&#10;Pa9DLasBJw7XnYyCIJUaW8MfGuxp11B5O961gvcJp20c7sfD7bp7fJ+Sj69DSEq9PM/bVxCeZv9n&#10;hl98RoeCmS72bionOgXLKErYykOYcCl2rJOULxcFcZwGIItc/u9Q/AAAAP//AwBQSwECLQAUAAYA&#10;CAAAACEAtoM4kv4AAADhAQAAEwAAAAAAAAAAAAAAAAAAAAAAW0NvbnRlbnRfVHlwZXNdLnhtbFBL&#10;AQItABQABgAIAAAAIQA4/SH/1gAAAJQBAAALAAAAAAAAAAAAAAAAAC8BAABfcmVscy8ucmVsc1BL&#10;AQItABQABgAIAAAAIQD+lAPQ5wMAAAwNAAAOAAAAAAAAAAAAAAAAAC4CAABkcnMvZTJvRG9jLnht&#10;bFBLAQItABQABgAIAAAAIQAmt7fo4QAAAAsBAAAPAAAAAAAAAAAAAAAAAEEGAABkcnMvZG93bnJl&#10;di54bWxQSwUGAAAAAAQABADzAAAATwcAAAAA&#10;">
                <v:rect id="Rectangle 5" o:spid="_x0000_s1027" style="position:absolute;left:-300;top:-160;width:8860;height:2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p+xgAAANoAAAAPAAAAZHJzL2Rvd25yZXYueG1sRI9Pa8JA&#10;FMTvhX6H5RV6Ed2o9Q9pNiI2pXoRqoLXZ/Y1iWbfhuyq6bfvFgo9DjPzGyZZdKYWN2pdZVnBcBCB&#10;IM6trrhQcNi/9+cgnEfWWFsmBd/kYJE+PiQYa3vnT7rtfCEChF2MCkrvm1hKl5dk0A1sQxy8L9sa&#10;9EG2hdQt3gPc1HIURVNpsOKwUGJDq5Lyy+5qFGzHH5tjlWWT08G9XLfn2VvW6+2Ven7qlq8gPHX+&#10;P/zXXmsFY/i9Em6ATH8AAAD//wMAUEsBAi0AFAAGAAgAAAAhANvh9svuAAAAhQEAABMAAAAAAAAA&#10;AAAAAAAAAAAAAFtDb250ZW50X1R5cGVzXS54bWxQSwECLQAUAAYACAAAACEAWvQsW78AAAAVAQAA&#10;CwAAAAAAAAAAAAAAAAAfAQAAX3JlbHMvLnJlbHNQSwECLQAUAAYACAAAACEAzjwKfsYAAADaAAAA&#10;DwAAAAAAAAAAAAAAAAAHAgAAZHJzL2Rvd25yZXYueG1sUEsFBgAAAAADAAMAtwAAAPoCAAAAAA==&#10;" fillcolor="#bbc0c5 [1309]" stroked="f" strokecolor="#4a7ebb" strokeweight="1.5pt">
                  <v:shadow opacity="22938f" offset="0"/>
                  <v:textbox inset=",7.2pt,,7.2pt"/>
                </v:rect>
                <v:rect id="Rectangle 6" o:spid="_x0000_s1028" style="position:absolute;left:-259;top:2520;width:881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VDwgAAANoAAAAPAAAAZHJzL2Rvd25yZXYueG1sRI9Ba8JA&#10;FITvBf/D8gRvdWORUqKriCB4KmrTQ2/P7DMbzL4N2adGf71bKPQ4zMw3zHzZ+0ZdqYt1YAOTcQaK&#10;uAy25spA8bV5/QAVBdliE5gM3CnCcjF4mWNuw433dD1IpRKEY44GnEibax1LRx7jOLTEyTuFzqMk&#10;2VXadnhLcN/otyx71x5rTgsOW1o7Ks+HizfQ6/ay//l+FFJsdpPq0535KJkxo2G/moES6uU//Nfe&#10;WgNT+L2SboBePAEAAP//AwBQSwECLQAUAAYACAAAACEA2+H2y+4AAACFAQAAEwAAAAAAAAAAAAAA&#10;AAAAAAAAW0NvbnRlbnRfVHlwZXNdLnhtbFBLAQItABQABgAIAAAAIQBa9CxbvwAAABUBAAALAAAA&#10;AAAAAAAAAAAAAB8BAABfcmVscy8ucmVsc1BLAQItABQABgAIAAAAIQBmyIVDwgAAANoAAAAPAAAA&#10;AAAAAAAAAAAAAAcCAABkcnMvZG93bnJldi54bWxQSwUGAAAAAAMAAwC3AAAA9gIAAAAA&#10;" fillcolor="#0b3964 [3204]" stroked="f" strokecolor="#4a7ebb" strokeweight="1.5pt">
                  <v:shadow opacity="22938f" offset="0"/>
                  <v:textbox inset=",7.2pt,,7.2pt"/>
                </v:rect>
                <w10:wrap anchorx="page" anchory="page"/>
                <w10:anchorlock/>
              </v:group>
            </w:pict>
          </mc:Fallback>
        </mc:AlternateContent>
      </w:r>
    </w:p>
    <w:p w:rsidR="00F64619" w:rsidRDefault="00F64619" w:rsidP="00FA662D">
      <w:pPr>
        <w:pStyle w:val="tagline"/>
        <w:rPr>
          <w:rFonts w:asciiTheme="minorHAnsi" w:hAnsiTheme="minorHAnsi"/>
          <w:color w:val="auto"/>
          <w:sz w:val="21"/>
          <w:lang w:val="es-PR"/>
        </w:rPr>
      </w:pPr>
    </w:p>
    <w:p w:rsidR="00BA788F" w:rsidRPr="00F64619" w:rsidRDefault="000B3A43" w:rsidP="00FA662D">
      <w:pPr>
        <w:pStyle w:val="tagline"/>
        <w:rPr>
          <w:sz w:val="24"/>
          <w:szCs w:val="24"/>
          <w:lang w:val="es-PR"/>
        </w:rPr>
      </w:pPr>
      <w:r w:rsidRPr="00F64619">
        <w:rPr>
          <w:sz w:val="24"/>
          <w:szCs w:val="24"/>
          <w:lang w:val="es-PR"/>
        </w:rPr>
        <w:t>Decanto de Asuntos Académicos</w:t>
      </w:r>
      <w:r w:rsidR="00707E3E" w:rsidRPr="00F64619">
        <w:rPr>
          <w:sz w:val="24"/>
          <w:szCs w:val="24"/>
          <w:lang w:val="es-PR"/>
        </w:rPr>
        <w:br/>
      </w:r>
      <w:r w:rsidRPr="00F64619">
        <w:rPr>
          <w:sz w:val="24"/>
          <w:szCs w:val="24"/>
          <w:lang w:val="es-PR"/>
        </w:rPr>
        <w:t>Recinto de Río Piedras</w:t>
      </w:r>
      <w:r w:rsidR="00707E3E" w:rsidRPr="00F64619">
        <w:rPr>
          <w:sz w:val="24"/>
          <w:szCs w:val="24"/>
          <w:lang w:val="es-PR"/>
        </w:rPr>
        <w:br/>
      </w:r>
      <w:r w:rsidRPr="00F64619">
        <w:rPr>
          <w:sz w:val="24"/>
          <w:szCs w:val="24"/>
          <w:lang w:val="es-PR"/>
        </w:rPr>
        <w:t xml:space="preserve">Universidad de Puerto Rico </w:t>
      </w:r>
    </w:p>
    <w:p w:rsidR="000B3A43" w:rsidRPr="002869A0" w:rsidRDefault="00794754" w:rsidP="000B3A43">
      <w:pPr>
        <w:pStyle w:val="tagline"/>
        <w:ind w:right="0"/>
        <w:rPr>
          <w:rFonts w:asciiTheme="majorHAnsi" w:hAnsiTheme="majorHAnsi" w:cstheme="majorHAnsi"/>
          <w:color w:val="auto"/>
          <w:sz w:val="24"/>
          <w:szCs w:val="24"/>
          <w:lang w:val="es-PR"/>
        </w:rPr>
      </w:pPr>
      <w:r>
        <w:rPr>
          <w:color w:val="auto"/>
          <w:lang w:val="es-PR"/>
        </w:rPr>
        <w:br/>
      </w:r>
      <w:r w:rsidR="000B3A43" w:rsidRPr="00F831A3">
        <w:rPr>
          <w:rFonts w:asciiTheme="majorHAnsi" w:hAnsiTheme="majorHAnsi" w:cstheme="majorHAnsi"/>
          <w:color w:val="auto"/>
          <w:sz w:val="24"/>
          <w:szCs w:val="24"/>
          <w:lang w:val="es-PR"/>
        </w:rPr>
        <w:t xml:space="preserve">Favor de utilizar esta lista </w:t>
      </w:r>
      <w:r w:rsidR="00B21C2F" w:rsidRPr="00F831A3">
        <w:rPr>
          <w:rFonts w:asciiTheme="majorHAnsi" w:hAnsiTheme="majorHAnsi" w:cstheme="majorHAnsi"/>
          <w:color w:val="auto"/>
          <w:sz w:val="24"/>
          <w:szCs w:val="24"/>
          <w:lang w:val="es-PR"/>
        </w:rPr>
        <w:t xml:space="preserve">de cotejo </w:t>
      </w:r>
      <w:r w:rsidR="000B3A43" w:rsidRPr="00F831A3">
        <w:rPr>
          <w:rFonts w:asciiTheme="majorHAnsi" w:hAnsiTheme="majorHAnsi" w:cstheme="majorHAnsi"/>
          <w:color w:val="auto"/>
          <w:sz w:val="24"/>
          <w:szCs w:val="24"/>
          <w:lang w:val="es-PR"/>
        </w:rPr>
        <w:t>para asegurarse que su programa someta la documentación co</w:t>
      </w:r>
      <w:r w:rsidR="002869A0">
        <w:rPr>
          <w:rFonts w:asciiTheme="majorHAnsi" w:hAnsiTheme="majorHAnsi" w:cstheme="majorHAnsi"/>
          <w:color w:val="auto"/>
          <w:sz w:val="24"/>
          <w:szCs w:val="24"/>
          <w:lang w:val="es-PR"/>
        </w:rPr>
        <w:t>mpleta necesaria al formulario electrónico del DAA</w:t>
      </w:r>
      <w:r w:rsidR="000B3A43" w:rsidRPr="00F831A3">
        <w:rPr>
          <w:rFonts w:asciiTheme="majorHAnsi" w:hAnsiTheme="majorHAnsi" w:cstheme="majorHAnsi"/>
          <w:color w:val="auto"/>
          <w:sz w:val="24"/>
          <w:szCs w:val="24"/>
          <w:lang w:val="es-PR"/>
        </w:rPr>
        <w:t xml:space="preserve"> </w:t>
      </w:r>
      <w:hyperlink r:id="rId14" w:tgtFrame="_blank" w:history="1">
        <w:r w:rsidR="002869A0" w:rsidRPr="002869A0">
          <w:rPr>
            <w:rStyle w:val="Hyperlink"/>
            <w:rFonts w:ascii="Lato" w:hAnsi="Lato"/>
            <w:sz w:val="27"/>
            <w:szCs w:val="27"/>
            <w:bdr w:val="none" w:sz="0" w:space="0" w:color="auto" w:frame="1"/>
            <w:shd w:val="clear" w:color="auto" w:fill="FFFFFF"/>
            <w:lang w:val="es-PR"/>
          </w:rPr>
          <w:t> Solicitud 26.1 nueva oferta académica para plataforma PLEP</w:t>
        </w:r>
      </w:hyperlink>
      <w:r w:rsidR="002869A0">
        <w:rPr>
          <w:rFonts w:ascii="Lato" w:hAnsi="Lato"/>
          <w:color w:val="000000"/>
          <w:sz w:val="27"/>
          <w:szCs w:val="27"/>
          <w:shd w:val="clear" w:color="auto" w:fill="FFFFFF"/>
          <w:lang w:val="es-PR"/>
        </w:rPr>
        <w:t xml:space="preserve">. Esta información a su vez se utilizará para ingresar la información de su programa al sistema electrónico PLEP de la Junta de Instituciones Postsecundarias </w:t>
      </w:r>
      <w:r w:rsidR="002869A0" w:rsidRPr="002869A0">
        <w:rPr>
          <w:rFonts w:ascii="Lato" w:hAnsi="Lato"/>
          <w:color w:val="000000"/>
          <w:sz w:val="27"/>
          <w:szCs w:val="27"/>
          <w:shd w:val="clear" w:color="auto" w:fill="FFFFFF"/>
          <w:lang w:val="es-PR"/>
        </w:rPr>
        <w:t>(JIP).</w:t>
      </w:r>
    </w:p>
    <w:tbl>
      <w:tblPr>
        <w:tblStyle w:val="TableGrid"/>
        <w:tblW w:w="0" w:type="auto"/>
        <w:tblBorders>
          <w:top w:val="single" w:sz="4" w:space="0" w:color="99A1A9" w:themeColor="text1" w:themeTint="99"/>
          <w:left w:val="single" w:sz="4" w:space="0" w:color="99A1A9" w:themeColor="text1" w:themeTint="99"/>
          <w:bottom w:val="single" w:sz="4" w:space="0" w:color="99A1A9" w:themeColor="text1" w:themeTint="99"/>
          <w:right w:val="single" w:sz="4" w:space="0" w:color="99A1A9" w:themeColor="text1" w:themeTint="99"/>
          <w:insideH w:val="single" w:sz="4" w:space="0" w:color="99A1A9" w:themeColor="text1" w:themeTint="99"/>
          <w:insideV w:val="single" w:sz="4" w:space="0" w:color="99A1A9" w:themeColor="text1" w:themeTint="99"/>
        </w:tblBorders>
        <w:tblLook w:val="04A0" w:firstRow="1" w:lastRow="0" w:firstColumn="1" w:lastColumn="0" w:noHBand="0" w:noVBand="1"/>
      </w:tblPr>
      <w:tblGrid>
        <w:gridCol w:w="3415"/>
        <w:gridCol w:w="6655"/>
      </w:tblGrid>
      <w:tr w:rsidR="001B5AC3" w:rsidRPr="00F831A3" w:rsidTr="00F831A3">
        <w:tc>
          <w:tcPr>
            <w:tcW w:w="341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F831A3">
              <w:rPr>
                <w:rFonts w:asciiTheme="majorHAnsi" w:hAnsiTheme="majorHAnsi" w:cstheme="majorHAnsi"/>
                <w:sz w:val="24"/>
                <w:szCs w:val="24"/>
              </w:rPr>
              <w:t>Nombre</w:t>
            </w:r>
            <w:proofErr w:type="spellEnd"/>
            <w:r w:rsidRPr="00F831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F831A3">
              <w:rPr>
                <w:rFonts w:asciiTheme="majorHAnsi" w:hAnsiTheme="majorHAnsi" w:cstheme="majorHAnsi"/>
                <w:sz w:val="24"/>
                <w:szCs w:val="24"/>
              </w:rPr>
              <w:t xml:space="preserve">del </w:t>
            </w:r>
            <w:proofErr w:type="spellStart"/>
            <w:r w:rsidRPr="00F831A3">
              <w:rPr>
                <w:rFonts w:asciiTheme="majorHAnsi" w:hAnsiTheme="majorHAnsi" w:cstheme="majorHAnsi"/>
                <w:sz w:val="24"/>
                <w:szCs w:val="24"/>
              </w:rPr>
              <w:t>programa</w:t>
            </w:r>
            <w:proofErr w:type="spellEnd"/>
            <w:r w:rsidRPr="00F831A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F831A3">
              <w:rPr>
                <w:rFonts w:asciiTheme="majorHAnsi" w:hAnsiTheme="majorHAnsi" w:cstheme="majorHAnsi"/>
                <w:sz w:val="24"/>
                <w:szCs w:val="24"/>
              </w:rPr>
              <w:t>nuevo</w:t>
            </w:r>
            <w:proofErr w:type="spellEnd"/>
          </w:p>
        </w:tc>
        <w:tc>
          <w:tcPr>
            <w:tcW w:w="665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lang w:val="es-PR"/>
              </w:rPr>
            </w:pPr>
          </w:p>
        </w:tc>
      </w:tr>
      <w:tr w:rsidR="001B5AC3" w:rsidRPr="00F831A3" w:rsidTr="00F831A3">
        <w:tc>
          <w:tcPr>
            <w:tcW w:w="341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sz w:val="24"/>
                <w:szCs w:val="24"/>
                <w:lang w:val="es-PR"/>
              </w:rPr>
            </w:pPr>
            <w:r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>Facultad o Escuela</w:t>
            </w:r>
          </w:p>
        </w:tc>
        <w:tc>
          <w:tcPr>
            <w:tcW w:w="665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lang w:val="es-PR"/>
              </w:rPr>
            </w:pPr>
          </w:p>
        </w:tc>
      </w:tr>
      <w:tr w:rsidR="001B5AC3" w:rsidRPr="00F831A3" w:rsidTr="00F831A3">
        <w:tc>
          <w:tcPr>
            <w:tcW w:w="341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sz w:val="24"/>
                <w:szCs w:val="24"/>
                <w:lang w:val="es-PR"/>
              </w:rPr>
            </w:pPr>
            <w:r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>Departamento</w:t>
            </w:r>
          </w:p>
        </w:tc>
        <w:tc>
          <w:tcPr>
            <w:tcW w:w="665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lang w:val="es-PR"/>
              </w:rPr>
            </w:pPr>
          </w:p>
        </w:tc>
      </w:tr>
      <w:tr w:rsidR="001B5AC3" w:rsidRPr="00F831A3" w:rsidTr="00F831A3">
        <w:tc>
          <w:tcPr>
            <w:tcW w:w="341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sz w:val="24"/>
                <w:szCs w:val="24"/>
                <w:lang w:val="es-PR"/>
              </w:rPr>
            </w:pPr>
            <w:r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>Nombre persona</w:t>
            </w:r>
            <w:r w:rsidR="00C07917"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 xml:space="preserve"> </w:t>
            </w:r>
            <w:r w:rsidR="00C07917" w:rsidRPr="00F831A3">
              <w:rPr>
                <w:rFonts w:asciiTheme="majorHAnsi" w:hAnsiTheme="majorHAnsi" w:cstheme="majorHAnsi"/>
                <w:sz w:val="24"/>
                <w:szCs w:val="24"/>
              </w:rPr>
              <w:t>(s)</w:t>
            </w:r>
            <w:r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 xml:space="preserve"> contacto</w:t>
            </w:r>
          </w:p>
        </w:tc>
        <w:tc>
          <w:tcPr>
            <w:tcW w:w="665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lang w:val="es-PR"/>
              </w:rPr>
            </w:pPr>
          </w:p>
        </w:tc>
      </w:tr>
      <w:tr w:rsidR="001B5AC3" w:rsidRPr="00A2738E" w:rsidTr="00F831A3">
        <w:tc>
          <w:tcPr>
            <w:tcW w:w="341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sz w:val="24"/>
                <w:szCs w:val="24"/>
                <w:lang w:val="es-PR"/>
              </w:rPr>
            </w:pPr>
            <w:r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 xml:space="preserve">Correo electrónico persona </w:t>
            </w:r>
            <w:r w:rsidR="00C07917"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 xml:space="preserve">(s) </w:t>
            </w:r>
            <w:r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>contacto</w:t>
            </w:r>
          </w:p>
        </w:tc>
        <w:tc>
          <w:tcPr>
            <w:tcW w:w="665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lang w:val="es-PR"/>
              </w:rPr>
            </w:pPr>
          </w:p>
        </w:tc>
      </w:tr>
      <w:tr w:rsidR="001B5AC3" w:rsidRPr="00A2738E" w:rsidTr="00F831A3">
        <w:tc>
          <w:tcPr>
            <w:tcW w:w="341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sz w:val="24"/>
                <w:szCs w:val="24"/>
                <w:lang w:val="es-PR"/>
              </w:rPr>
            </w:pPr>
            <w:r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>Número de teléfonos o celulares</w:t>
            </w:r>
          </w:p>
        </w:tc>
        <w:tc>
          <w:tcPr>
            <w:tcW w:w="665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lang w:val="es-PR"/>
              </w:rPr>
            </w:pPr>
          </w:p>
        </w:tc>
      </w:tr>
      <w:tr w:rsidR="001B5AC3" w:rsidRPr="00F831A3" w:rsidTr="00F831A3">
        <w:tc>
          <w:tcPr>
            <w:tcW w:w="3415" w:type="dxa"/>
          </w:tcPr>
          <w:p w:rsidR="00FE056B" w:rsidRPr="00F831A3" w:rsidRDefault="007C5D5E" w:rsidP="007C5D5E">
            <w:pPr>
              <w:rPr>
                <w:rFonts w:asciiTheme="majorHAnsi" w:hAnsiTheme="majorHAnsi" w:cstheme="majorHAnsi"/>
                <w:sz w:val="24"/>
                <w:szCs w:val="24"/>
                <w:lang w:val="es-PR"/>
              </w:rPr>
            </w:pPr>
            <w:r w:rsidRPr="00F831A3">
              <w:rPr>
                <w:rFonts w:asciiTheme="majorHAnsi" w:hAnsiTheme="majorHAnsi" w:cstheme="majorHAnsi"/>
                <w:sz w:val="24"/>
                <w:szCs w:val="24"/>
                <w:lang w:val="es-PR"/>
              </w:rPr>
              <w:t xml:space="preserve">Fecha </w:t>
            </w:r>
          </w:p>
        </w:tc>
        <w:tc>
          <w:tcPr>
            <w:tcW w:w="6655" w:type="dxa"/>
          </w:tcPr>
          <w:p w:rsidR="00FE056B" w:rsidRPr="00F831A3" w:rsidRDefault="00FE056B" w:rsidP="00C009EC">
            <w:pPr>
              <w:rPr>
                <w:rFonts w:asciiTheme="majorHAnsi" w:hAnsiTheme="majorHAnsi" w:cstheme="majorHAnsi"/>
                <w:lang w:val="es-PR"/>
              </w:rPr>
            </w:pPr>
          </w:p>
        </w:tc>
      </w:tr>
      <w:tr w:rsidR="005D29A5" w:rsidRPr="00A2738E" w:rsidTr="00F831A3">
        <w:tc>
          <w:tcPr>
            <w:tcW w:w="3415" w:type="dxa"/>
          </w:tcPr>
          <w:p w:rsidR="005D29A5" w:rsidRPr="00F831A3" w:rsidRDefault="004D3D8A" w:rsidP="00B15461">
            <w:pPr>
              <w:pStyle w:val="Subtitle"/>
              <w:jc w:val="center"/>
              <w:rPr>
                <w:rFonts w:cstheme="majorHAnsi"/>
                <w:lang w:val="es-PR"/>
              </w:rPr>
            </w:pPr>
            <w:sdt>
              <w:sdtPr>
                <w:rPr>
                  <w:rFonts w:cstheme="majorHAnsi"/>
                  <w:b/>
                  <w:color w:val="0B3964" w:themeColor="accent1"/>
                  <w:lang w:val="es-PR"/>
                </w:rPr>
                <w:id w:val="-12393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461" w:rsidRPr="00F831A3">
                  <w:rPr>
                    <w:rFonts w:ascii="Segoe UI Symbol" w:eastAsia="MS Gothic" w:hAnsi="Segoe UI Symbol" w:cs="Segoe UI Symbol"/>
                    <w:b/>
                    <w:color w:val="0B3964" w:themeColor="accent1"/>
                    <w:lang w:val="es-PR"/>
                  </w:rPr>
                  <w:t>☐</w:t>
                </w:r>
              </w:sdtContent>
            </w:sdt>
          </w:p>
          <w:p w:rsidR="005D29A5" w:rsidRPr="00F831A3" w:rsidRDefault="005D29A5" w:rsidP="007C5D5E">
            <w:pPr>
              <w:rPr>
                <w:rFonts w:asciiTheme="majorHAnsi" w:hAnsiTheme="majorHAnsi" w:cstheme="majorHAnsi"/>
                <w:sz w:val="24"/>
                <w:szCs w:val="24"/>
                <w:lang w:val="es-PR"/>
              </w:rPr>
            </w:pPr>
          </w:p>
        </w:tc>
        <w:tc>
          <w:tcPr>
            <w:tcW w:w="6655" w:type="dxa"/>
          </w:tcPr>
          <w:p w:rsidR="005D29A5" w:rsidRPr="00F831A3" w:rsidRDefault="005D29A5" w:rsidP="00C657E8">
            <w:pPr>
              <w:rPr>
                <w:rFonts w:asciiTheme="majorHAnsi" w:hAnsiTheme="majorHAnsi" w:cstheme="majorHAnsi"/>
                <w:lang w:val="es-PR"/>
              </w:rPr>
            </w:pPr>
            <w:r w:rsidRPr="00F831A3">
              <w:rPr>
                <w:rFonts w:asciiTheme="majorHAnsi" w:hAnsiTheme="majorHAnsi" w:cstheme="majorHAnsi"/>
                <w:lang w:val="es-PR"/>
              </w:rPr>
              <w:t xml:space="preserve">Marque aquí si el programa </w:t>
            </w:r>
            <w:r w:rsidR="00C657E8" w:rsidRPr="00F831A3">
              <w:rPr>
                <w:rFonts w:asciiTheme="majorHAnsi" w:hAnsiTheme="majorHAnsi" w:cstheme="majorHAnsi"/>
                <w:lang w:val="es-PR"/>
              </w:rPr>
              <w:t>es</w:t>
            </w:r>
            <w:r w:rsidRPr="00F831A3">
              <w:rPr>
                <w:rFonts w:asciiTheme="majorHAnsi" w:hAnsiTheme="majorHAnsi" w:cstheme="majorHAnsi"/>
                <w:lang w:val="es-PR"/>
              </w:rPr>
              <w:t xml:space="preserve"> en línea</w:t>
            </w:r>
          </w:p>
        </w:tc>
      </w:tr>
    </w:tbl>
    <w:p w:rsidR="007619EB" w:rsidRPr="00F831A3" w:rsidRDefault="007619EB" w:rsidP="00092D73">
      <w:pPr>
        <w:pStyle w:val="Subtitle"/>
        <w:rPr>
          <w:rFonts w:cstheme="majorHAnsi"/>
          <w:b/>
          <w:lang w:val="es-PR"/>
        </w:rPr>
      </w:pPr>
    </w:p>
    <w:p w:rsidR="00B05D4F" w:rsidRPr="00F831A3" w:rsidRDefault="00B05D4F" w:rsidP="00B05D4F">
      <w:pPr>
        <w:pStyle w:val="Subtitle"/>
        <w:rPr>
          <w:rFonts w:cstheme="majorHAnsi"/>
          <w:color w:val="467D57" w:themeColor="accent6" w:themeShade="80"/>
          <w:sz w:val="24"/>
          <w:szCs w:val="24"/>
          <w:lang w:val="es-PR"/>
        </w:rPr>
      </w:pPr>
      <w:r w:rsidRPr="00F831A3">
        <w:rPr>
          <w:rFonts w:cstheme="majorHAnsi"/>
          <w:color w:val="467D57" w:themeColor="accent6" w:themeShade="80"/>
          <w:lang w:val="es-PR"/>
        </w:rPr>
        <w:t>Información del Ofrecimiento académico</w:t>
      </w:r>
      <w:r w:rsidR="009D1D78" w:rsidRPr="00F831A3">
        <w:rPr>
          <w:rFonts w:cstheme="majorHAnsi"/>
          <w:color w:val="467D57" w:themeColor="accent6" w:themeShade="80"/>
          <w:lang w:val="es-PR"/>
        </w:rPr>
        <w:t>:</w:t>
      </w:r>
    </w:p>
    <w:p w:rsidR="00005037" w:rsidRPr="00005037" w:rsidRDefault="004D3D8A" w:rsidP="00B05D4F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88068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5FF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B05D4F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8A2E8A" w:rsidRPr="00F831A3">
        <w:rPr>
          <w:rFonts w:asciiTheme="majorHAnsi" w:hAnsiTheme="majorHAnsi" w:cstheme="majorHAnsi"/>
          <w:sz w:val="24"/>
          <w:szCs w:val="24"/>
          <w:lang w:val="es-PR"/>
        </w:rPr>
        <w:t>Verificar</w:t>
      </w:r>
      <w:r w:rsidR="007A559A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que el </w:t>
      </w:r>
      <w:hyperlink r:id="rId15" w:history="1">
        <w:r w:rsidR="007A559A" w:rsidRPr="00F831A3">
          <w:rPr>
            <w:rStyle w:val="Hyperlink"/>
            <w:rFonts w:asciiTheme="majorHAnsi" w:hAnsiTheme="majorHAnsi" w:cstheme="majorHAnsi"/>
            <w:color w:val="0070C0"/>
            <w:sz w:val="24"/>
            <w:szCs w:val="24"/>
            <w:lang w:val="es-PR"/>
          </w:rPr>
          <w:t>CIP CODE</w:t>
        </w:r>
      </w:hyperlink>
      <w:r w:rsidR="00005037">
        <w:rPr>
          <w:rStyle w:val="Hyperlink"/>
          <w:rFonts w:asciiTheme="majorHAnsi" w:hAnsiTheme="majorHAnsi" w:cstheme="majorHAnsi"/>
          <w:color w:val="0070C0"/>
          <w:sz w:val="24"/>
          <w:szCs w:val="24"/>
          <w:lang w:val="es-PR"/>
        </w:rPr>
        <w:t xml:space="preserve">, </w:t>
      </w:r>
      <w:proofErr w:type="spellStart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>Classification</w:t>
      </w:r>
      <w:proofErr w:type="spellEnd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 xml:space="preserve"> of </w:t>
      </w:r>
      <w:proofErr w:type="spellStart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>Instructional</w:t>
      </w:r>
      <w:proofErr w:type="spellEnd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 xml:space="preserve"> </w:t>
      </w:r>
      <w:proofErr w:type="spellStart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>Programs</w:t>
      </w:r>
      <w:proofErr w:type="spellEnd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 xml:space="preserve"> del </w:t>
      </w:r>
      <w:proofErr w:type="spellStart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>National</w:t>
      </w:r>
      <w:proofErr w:type="spellEnd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 xml:space="preserve"> Center </w:t>
      </w:r>
      <w:proofErr w:type="spellStart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>for</w:t>
      </w:r>
      <w:proofErr w:type="spellEnd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 xml:space="preserve"> </w:t>
      </w:r>
      <w:proofErr w:type="spellStart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>Education</w:t>
      </w:r>
      <w:proofErr w:type="spellEnd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 xml:space="preserve"> </w:t>
      </w:r>
      <w:proofErr w:type="spellStart"/>
      <w:r w:rsidR="00005037" w:rsidRPr="00005037">
        <w:rPr>
          <w:rFonts w:asciiTheme="majorHAnsi" w:hAnsiTheme="majorHAnsi" w:cstheme="majorHAnsi"/>
          <w:i/>
          <w:sz w:val="24"/>
          <w:szCs w:val="24"/>
          <w:lang w:val="es-PR"/>
        </w:rPr>
        <w:t>Statistics</w:t>
      </w:r>
      <w:proofErr w:type="spellEnd"/>
      <w:r w:rsidR="00005037" w:rsidRPr="00005037">
        <w:rPr>
          <w:rFonts w:asciiTheme="majorHAnsi" w:hAnsiTheme="majorHAnsi" w:cstheme="majorHAnsi"/>
          <w:sz w:val="24"/>
          <w:szCs w:val="24"/>
          <w:lang w:val="es-PR"/>
        </w:rPr>
        <w:t xml:space="preserve"> (NCES)</w:t>
      </w:r>
      <w:r w:rsidR="007A559A" w:rsidRPr="00F831A3">
        <w:rPr>
          <w:rFonts w:asciiTheme="majorHAnsi" w:hAnsiTheme="majorHAnsi" w:cstheme="majorHAnsi"/>
          <w:color w:val="0070C0"/>
          <w:sz w:val="24"/>
          <w:szCs w:val="24"/>
          <w:lang w:val="es-PR"/>
        </w:rPr>
        <w:t xml:space="preserve"> </w:t>
      </w:r>
      <w:r w:rsidR="005C6D30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que se </w:t>
      </w:r>
      <w:r w:rsidR="00005037">
        <w:rPr>
          <w:rFonts w:asciiTheme="majorHAnsi" w:hAnsiTheme="majorHAnsi" w:cstheme="majorHAnsi"/>
          <w:sz w:val="24"/>
          <w:szCs w:val="24"/>
          <w:lang w:val="es-PR"/>
        </w:rPr>
        <w:t>ingrese en el formulario</w:t>
      </w:r>
      <w:r w:rsidR="007A77B1" w:rsidRPr="00F831A3">
        <w:rPr>
          <w:rFonts w:asciiTheme="majorHAnsi" w:hAnsiTheme="majorHAnsi" w:cstheme="majorHAnsi"/>
          <w:color w:val="0070C0"/>
          <w:sz w:val="24"/>
          <w:szCs w:val="24"/>
          <w:lang w:val="es-PR"/>
        </w:rPr>
        <w:t xml:space="preserve"> </w:t>
      </w:r>
      <w:r w:rsidR="00005037">
        <w:rPr>
          <w:rFonts w:asciiTheme="majorHAnsi" w:hAnsiTheme="majorHAnsi" w:cstheme="majorHAnsi"/>
          <w:sz w:val="24"/>
          <w:szCs w:val="24"/>
          <w:lang w:val="es-PR"/>
        </w:rPr>
        <w:t xml:space="preserve">sea </w:t>
      </w:r>
      <w:r w:rsidR="002869A0">
        <w:rPr>
          <w:rFonts w:asciiTheme="majorHAnsi" w:hAnsiTheme="majorHAnsi" w:cstheme="majorHAnsi"/>
          <w:sz w:val="24"/>
          <w:szCs w:val="24"/>
          <w:lang w:val="es-PR"/>
        </w:rPr>
        <w:t>igual al</w:t>
      </w:r>
      <w:r w:rsidR="001367F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="00005037">
        <w:rPr>
          <w:rFonts w:asciiTheme="majorHAnsi" w:hAnsiTheme="majorHAnsi" w:cstheme="majorHAnsi"/>
          <w:sz w:val="24"/>
          <w:szCs w:val="24"/>
          <w:lang w:val="es-PR"/>
        </w:rPr>
        <w:t>informado por el programa</w:t>
      </w:r>
      <w:r w:rsidR="001367F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en </w:t>
      </w:r>
      <w:r w:rsidR="000112C1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la </w:t>
      </w:r>
      <w:r w:rsidR="007A559A" w:rsidRPr="00F831A3">
        <w:rPr>
          <w:rFonts w:asciiTheme="majorHAnsi" w:hAnsiTheme="majorHAnsi" w:cstheme="majorHAnsi"/>
          <w:sz w:val="24"/>
          <w:szCs w:val="24"/>
          <w:lang w:val="es-PR"/>
        </w:rPr>
        <w:t>propuesta</w:t>
      </w:r>
      <w:r w:rsidR="00B05D4F" w:rsidRPr="00F831A3">
        <w:rPr>
          <w:rFonts w:asciiTheme="majorHAnsi" w:hAnsiTheme="majorHAnsi" w:cstheme="majorHAnsi"/>
          <w:sz w:val="24"/>
          <w:szCs w:val="24"/>
          <w:lang w:val="es-PR"/>
        </w:rPr>
        <w:t>.</w:t>
      </w:r>
      <w:r w:rsidR="003B7F27" w:rsidRPr="00F831A3">
        <w:rPr>
          <w:rFonts w:asciiTheme="majorHAnsi" w:hAnsiTheme="majorHAnsi" w:cstheme="majorHAnsi"/>
          <w:lang w:val="es-PR"/>
        </w:rPr>
        <w:t xml:space="preserve"> </w:t>
      </w:r>
    </w:p>
    <w:p w:rsidR="00B05D4F" w:rsidRPr="00F831A3" w:rsidRDefault="004D3D8A" w:rsidP="00B05D4F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956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33E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B05D4F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E30A18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Diseño curricular en </w:t>
      </w:r>
      <w:proofErr w:type="spellStart"/>
      <w:r w:rsidR="00E30A18" w:rsidRPr="00F831A3">
        <w:rPr>
          <w:rFonts w:asciiTheme="majorHAnsi" w:hAnsiTheme="majorHAnsi" w:cstheme="majorHAnsi"/>
          <w:b/>
          <w:i/>
          <w:sz w:val="24"/>
          <w:szCs w:val="24"/>
          <w:lang w:val="es-PR"/>
        </w:rPr>
        <w:t>pdf</w:t>
      </w:r>
      <w:proofErr w:type="spellEnd"/>
      <w:r w:rsidR="00B05D4F" w:rsidRPr="00F831A3">
        <w:rPr>
          <w:rFonts w:asciiTheme="majorHAnsi" w:hAnsiTheme="majorHAnsi" w:cstheme="majorHAnsi"/>
          <w:i/>
          <w:sz w:val="24"/>
          <w:szCs w:val="24"/>
          <w:lang w:val="es-PR"/>
        </w:rPr>
        <w:t>.</w:t>
      </w:r>
      <w:r w:rsidR="00E30A18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="00005037" w:rsidRPr="00005037">
        <w:rPr>
          <w:rFonts w:asciiTheme="majorHAnsi" w:hAnsiTheme="majorHAnsi" w:cstheme="majorHAnsi"/>
          <w:sz w:val="24"/>
          <w:szCs w:val="24"/>
          <w:lang w:val="es-PR"/>
        </w:rPr>
        <w:t>El diseño curricular es la estructura o esquema curricular que organiza los componentes curriculares de acuerdo con el nivel educativo y naturaleza del grado propuesto</w:t>
      </w:r>
      <w:r w:rsidR="00005037">
        <w:rPr>
          <w:rFonts w:asciiTheme="majorHAnsi" w:hAnsiTheme="majorHAnsi" w:cstheme="majorHAnsi"/>
          <w:sz w:val="24"/>
          <w:szCs w:val="24"/>
          <w:lang w:val="es-PR"/>
        </w:rPr>
        <w:t xml:space="preserve">. </w:t>
      </w:r>
      <w:r w:rsidR="00AD40D0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Debe detallar la codificación de los cursos y sus nombres </w:t>
      </w:r>
      <w:r w:rsidR="00E44212" w:rsidRPr="00F831A3">
        <w:rPr>
          <w:rFonts w:asciiTheme="majorHAnsi" w:hAnsiTheme="majorHAnsi" w:cstheme="majorHAnsi"/>
          <w:sz w:val="24"/>
          <w:szCs w:val="24"/>
          <w:lang w:val="es-PR"/>
        </w:rPr>
        <w:t>en cada</w:t>
      </w:r>
      <w:r w:rsidR="00CD7DA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componente</w:t>
      </w:r>
      <w:r w:rsidR="00F77029">
        <w:rPr>
          <w:rFonts w:asciiTheme="majorHAnsi" w:hAnsiTheme="majorHAnsi" w:cstheme="majorHAnsi"/>
          <w:sz w:val="24"/>
          <w:szCs w:val="24"/>
          <w:lang w:val="es-PR"/>
        </w:rPr>
        <w:t xml:space="preserve"> y al igual que</w:t>
      </w:r>
      <w:r w:rsidR="002E585F">
        <w:rPr>
          <w:rFonts w:asciiTheme="majorHAnsi" w:hAnsiTheme="majorHAnsi" w:cstheme="majorHAnsi"/>
          <w:sz w:val="24"/>
          <w:szCs w:val="24"/>
          <w:lang w:val="es-PR"/>
        </w:rPr>
        <w:t xml:space="preserve"> el</w:t>
      </w:r>
      <w:r w:rsidR="00005037">
        <w:rPr>
          <w:rFonts w:asciiTheme="majorHAnsi" w:hAnsiTheme="majorHAnsi" w:cstheme="majorHAnsi"/>
          <w:sz w:val="24"/>
          <w:szCs w:val="24"/>
          <w:lang w:val="es-PR"/>
        </w:rPr>
        <w:t xml:space="preserve"> total de créditos. </w:t>
      </w:r>
      <w:r w:rsidR="00A973CE" w:rsidRPr="00F831A3">
        <w:rPr>
          <w:rFonts w:asciiTheme="majorHAnsi" w:hAnsiTheme="majorHAnsi" w:cstheme="majorHAnsi"/>
          <w:sz w:val="24"/>
          <w:szCs w:val="24"/>
          <w:lang w:val="es-PR"/>
        </w:rPr>
        <w:t>Verificar que la codificación de los cursos sea la misma en todos los documentos que someta.</w:t>
      </w:r>
    </w:p>
    <w:p w:rsidR="00A973CE" w:rsidRPr="00F831A3" w:rsidRDefault="004D3D8A" w:rsidP="00A973CE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196168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4F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B05D4F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E30A18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Secuencia curricular en </w:t>
      </w:r>
      <w:proofErr w:type="spellStart"/>
      <w:r w:rsidR="00E30A18" w:rsidRPr="00F831A3">
        <w:rPr>
          <w:rFonts w:asciiTheme="majorHAnsi" w:hAnsiTheme="majorHAnsi" w:cstheme="majorHAnsi"/>
          <w:b/>
          <w:i/>
          <w:sz w:val="24"/>
          <w:szCs w:val="24"/>
          <w:lang w:val="es-PR"/>
        </w:rPr>
        <w:t>pdf</w:t>
      </w:r>
      <w:proofErr w:type="spellEnd"/>
      <w:r w:rsidR="00E30A18" w:rsidRPr="00F831A3">
        <w:rPr>
          <w:rFonts w:asciiTheme="majorHAnsi" w:hAnsiTheme="majorHAnsi" w:cstheme="majorHAnsi"/>
          <w:b/>
          <w:sz w:val="24"/>
          <w:szCs w:val="24"/>
          <w:lang w:val="es-PR"/>
        </w:rPr>
        <w:t>.</w:t>
      </w:r>
      <w:r w:rsidR="00E30A18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="00F77029">
        <w:rPr>
          <w:rFonts w:asciiTheme="majorHAnsi" w:hAnsiTheme="majorHAnsi" w:cstheme="majorHAnsi"/>
          <w:sz w:val="24"/>
          <w:szCs w:val="24"/>
          <w:lang w:val="es-PR"/>
        </w:rPr>
        <w:t>La secuencia curricular son</w:t>
      </w:r>
      <w:r w:rsidR="00F77029" w:rsidRPr="00F77029">
        <w:rPr>
          <w:rFonts w:asciiTheme="majorHAnsi" w:hAnsiTheme="majorHAnsi" w:cstheme="majorHAnsi"/>
          <w:sz w:val="24"/>
          <w:szCs w:val="24"/>
          <w:lang w:val="es-PR"/>
        </w:rPr>
        <w:t xml:space="preserve"> aquellos cursos y sus créditos, ordenados por sesión académica (año y semestre/trimestre/cuatrimestre) dentro del tiempo prescrito para completar</w:t>
      </w:r>
      <w:r w:rsidR="00F77029">
        <w:rPr>
          <w:rFonts w:asciiTheme="majorHAnsi" w:hAnsiTheme="majorHAnsi" w:cstheme="majorHAnsi"/>
          <w:sz w:val="24"/>
          <w:szCs w:val="24"/>
          <w:lang w:val="es-PR"/>
        </w:rPr>
        <w:t xml:space="preserve"> los estudios a tiempo completo.</w:t>
      </w:r>
      <w:r w:rsidR="00AD40D0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Debe detallar la codificación de los cursos y sus nombres completos en el documento.</w:t>
      </w:r>
      <w:r w:rsidR="00A973C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Verificar que la codificación de los cursos sea la misma en todos los documentos que someta.</w:t>
      </w:r>
    </w:p>
    <w:p w:rsidR="00B05D4F" w:rsidRPr="00F831A3" w:rsidRDefault="00B05D4F" w:rsidP="00AD40D0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</w:p>
    <w:p w:rsidR="00B05D4F" w:rsidRPr="00F831A3" w:rsidRDefault="004D3D8A" w:rsidP="00B05D4F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21002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D4F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B05D4F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CE7BAE" w:rsidRPr="00F831A3">
        <w:rPr>
          <w:rFonts w:asciiTheme="majorHAnsi" w:hAnsiTheme="majorHAnsi" w:cstheme="majorHAnsi"/>
          <w:sz w:val="24"/>
          <w:szCs w:val="24"/>
          <w:lang w:val="es-PR"/>
        </w:rPr>
        <w:t>Completar</w:t>
      </w:r>
      <w:r w:rsidR="000D647F" w:rsidRPr="00F831A3">
        <w:rPr>
          <w:rFonts w:asciiTheme="majorHAnsi" w:hAnsiTheme="majorHAnsi" w:cstheme="majorHAnsi"/>
          <w:color w:val="0070C0"/>
          <w:sz w:val="24"/>
          <w:szCs w:val="24"/>
          <w:lang w:val="es-PR"/>
        </w:rPr>
        <w:t xml:space="preserve"> </w:t>
      </w:r>
      <w:hyperlink r:id="rId16" w:history="1">
        <w:r w:rsidR="000D647F" w:rsidRPr="00F77029">
          <w:rPr>
            <w:rStyle w:val="Hyperlink"/>
            <w:rFonts w:asciiTheme="majorHAnsi" w:hAnsiTheme="majorHAnsi" w:cstheme="majorHAnsi"/>
            <w:sz w:val="24"/>
            <w:szCs w:val="24"/>
            <w:lang w:val="es-PR"/>
          </w:rPr>
          <w:t>plantilla del perfil del egresado</w:t>
        </w:r>
      </w:hyperlink>
      <w:r w:rsidR="00FF7FF9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 y</w:t>
      </w:r>
      <w:r w:rsidR="000233B2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 convertir</w:t>
      </w:r>
      <w:r w:rsidR="00A413F2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 a formato</w:t>
      </w:r>
      <w:r w:rsidR="00743D27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 </w:t>
      </w:r>
      <w:proofErr w:type="spellStart"/>
      <w:r w:rsidR="00743D27" w:rsidRPr="00F831A3">
        <w:rPr>
          <w:rStyle w:val="Hyperlink"/>
          <w:rFonts w:asciiTheme="majorHAnsi" w:hAnsiTheme="majorHAnsi" w:cstheme="majorHAnsi"/>
          <w:i/>
          <w:color w:val="auto"/>
          <w:sz w:val="24"/>
          <w:szCs w:val="24"/>
          <w:u w:val="none"/>
          <w:lang w:val="es-PR"/>
        </w:rPr>
        <w:t>pdf</w:t>
      </w:r>
      <w:proofErr w:type="spellEnd"/>
      <w:r w:rsidR="00743D27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.</w:t>
      </w:r>
      <w:r w:rsidR="00944858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 </w:t>
      </w:r>
      <w:r w:rsidR="000233B2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L</w:t>
      </w:r>
      <w:r w:rsidR="00944858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os códigos y nombres de los </w:t>
      </w:r>
      <w:r w:rsidR="00DE725F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cursos</w:t>
      </w:r>
      <w:r w:rsidR="00944858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, deben ser iguales a través de todos los documentos sometidos</w:t>
      </w:r>
      <w:r w:rsidR="00633BE4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 incluyendo dicha</w:t>
      </w:r>
      <w:r w:rsidR="00F31E77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 plantilla</w:t>
      </w:r>
      <w:r w:rsidR="00944858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.</w:t>
      </w:r>
    </w:p>
    <w:p w:rsidR="00B05D4F" w:rsidRPr="00F831A3" w:rsidRDefault="004D3D8A" w:rsidP="00B05D4F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87126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0497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B05D4F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1871F1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En el caso de </w:t>
      </w:r>
      <w:r w:rsidR="00086D36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que el ofrecimiento requiera </w:t>
      </w:r>
      <w:r w:rsidR="00086D36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laboratorios </w:t>
      </w:r>
      <w:r w:rsidR="00086D36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debe incluir en formato </w:t>
      </w:r>
      <w:proofErr w:type="spellStart"/>
      <w:r w:rsidR="00086D36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086D36" w:rsidRPr="00F831A3">
        <w:rPr>
          <w:rFonts w:asciiTheme="majorHAnsi" w:hAnsiTheme="majorHAnsi" w:cstheme="majorHAnsi"/>
          <w:sz w:val="24"/>
          <w:szCs w:val="24"/>
          <w:lang w:val="es-PR"/>
        </w:rPr>
        <w:t>:</w:t>
      </w:r>
      <w:r w:rsidR="00204B0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141520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4B0F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204B0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marque aquí si no aplica </w:t>
      </w:r>
    </w:p>
    <w:p w:rsidR="00086D36" w:rsidRPr="00F831A3" w:rsidRDefault="00086D36" w:rsidP="00086D36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r w:rsidRPr="00F831A3">
        <w:rPr>
          <w:rFonts w:asciiTheme="majorHAnsi" w:eastAsia="MS Gothic" w:hAnsiTheme="majorHAnsi" w:cstheme="majorHAnsi"/>
          <w:b/>
          <w:color w:val="0B3964" w:themeColor="accent1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2071103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7C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Pr="00F831A3">
        <w:rPr>
          <w:rFonts w:asciiTheme="majorHAnsi" w:hAnsiTheme="majorHAnsi" w:cstheme="majorHAnsi"/>
          <w:sz w:val="24"/>
          <w:szCs w:val="24"/>
          <w:lang w:val="es-PR"/>
        </w:rPr>
        <w:t>Manual de laboratorios asociados al ofrecimiento académico propuesto</w:t>
      </w:r>
    </w:p>
    <w:p w:rsidR="00B05D4F" w:rsidRPr="00F831A3" w:rsidRDefault="00086D36" w:rsidP="00086D36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r w:rsidRPr="00F831A3">
        <w:rPr>
          <w:rFonts w:asciiTheme="majorHAnsi" w:eastAsia="MS Gothic" w:hAnsiTheme="majorHAnsi" w:cstheme="majorHAnsi"/>
          <w:b/>
          <w:color w:val="0B3964" w:themeColor="accent1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67356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7C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9E5E7C" w:rsidRPr="00F831A3">
        <w:rPr>
          <w:rFonts w:asciiTheme="majorHAnsi" w:eastAsia="Times New Roman" w:hAnsiTheme="majorHAnsi" w:cstheme="majorHAnsi"/>
          <w:sz w:val="24"/>
          <w:szCs w:val="24"/>
          <w:lang w:val="es-PR"/>
        </w:rPr>
        <w:t xml:space="preserve">Descripción de los laboratorios asociados al programa e inventario de los equipos </w:t>
      </w:r>
      <w:hyperlink r:id="rId17" w:history="1">
        <w:r w:rsidR="009E5E7C" w:rsidRPr="00A21B08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s-PR"/>
          </w:rPr>
          <w:t>Descargar Plantilla</w:t>
        </w:r>
      </w:hyperlink>
    </w:p>
    <w:p w:rsidR="000F6A1D" w:rsidRPr="00F831A3" w:rsidRDefault="004D3D8A" w:rsidP="00B52526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84818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D5C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2C2461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E60708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Subir documento en </w:t>
      </w:r>
      <w:proofErr w:type="spellStart"/>
      <w:r w:rsidR="00E60708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E60708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con la </w:t>
      </w:r>
      <w:r w:rsidR="00E60708" w:rsidRPr="00F831A3">
        <w:rPr>
          <w:rFonts w:asciiTheme="majorHAnsi" w:hAnsiTheme="majorHAnsi" w:cstheme="majorHAnsi"/>
          <w:b/>
          <w:sz w:val="24"/>
          <w:szCs w:val="24"/>
          <w:lang w:val="es-PR"/>
        </w:rPr>
        <w:t>d</w:t>
      </w:r>
      <w:r w:rsidR="000574FB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escripción de la infraestructura tecnológica </w:t>
      </w:r>
      <w:r w:rsidR="000574FB" w:rsidRPr="00F831A3">
        <w:rPr>
          <w:rFonts w:asciiTheme="majorHAnsi" w:hAnsiTheme="majorHAnsi" w:cstheme="majorHAnsi"/>
          <w:sz w:val="24"/>
          <w:szCs w:val="24"/>
          <w:lang w:val="es-PR"/>
        </w:rPr>
        <w:t>relacionada con los cursos y recursos disponibles para apoyarlos</w:t>
      </w:r>
      <w:r w:rsidR="00DB7D9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</w:p>
    <w:p w:rsidR="000D2EC9" w:rsidRPr="00F831A3" w:rsidRDefault="004D3D8A" w:rsidP="00B52526">
      <w:pPr>
        <w:pStyle w:val="checklistindent"/>
        <w:rPr>
          <w:rStyle w:val="Hyperlink"/>
          <w:rFonts w:asciiTheme="majorHAnsi" w:hAnsiTheme="majorHAnsi" w:cstheme="majorHAnsi"/>
          <w:bCs/>
          <w:color w:val="auto"/>
          <w:sz w:val="24"/>
          <w:szCs w:val="24"/>
          <w:u w:val="none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u w:val="single"/>
            <w:lang w:val="es-PR"/>
          </w:rPr>
          <w:id w:val="100679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2C2461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1D770D" w:rsidRPr="00F831A3">
        <w:rPr>
          <w:rFonts w:asciiTheme="majorHAnsi" w:hAnsiTheme="majorHAnsi" w:cstheme="majorHAnsi"/>
          <w:sz w:val="24"/>
          <w:szCs w:val="24"/>
          <w:lang w:val="es-PR"/>
        </w:rPr>
        <w:t>Descargar y completar</w:t>
      </w:r>
      <w:r w:rsidR="00317889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hyperlink r:id="rId18" w:history="1">
        <w:r w:rsidR="00317889" w:rsidRPr="00FD696D">
          <w:rPr>
            <w:rStyle w:val="Hyperlink"/>
            <w:rFonts w:asciiTheme="majorHAnsi" w:hAnsiTheme="majorHAnsi" w:cstheme="majorHAnsi"/>
            <w:sz w:val="24"/>
            <w:szCs w:val="24"/>
            <w:lang w:val="es-PR"/>
          </w:rPr>
          <w:t>plantilla</w:t>
        </w:r>
        <w:r w:rsidR="001D770D" w:rsidRPr="00FD696D">
          <w:rPr>
            <w:rStyle w:val="Hyperlink"/>
            <w:rFonts w:asciiTheme="majorHAnsi" w:hAnsiTheme="majorHAnsi" w:cstheme="majorHAnsi"/>
            <w:sz w:val="24"/>
            <w:szCs w:val="24"/>
            <w:lang w:val="es-PR"/>
          </w:rPr>
          <w:t xml:space="preserve"> </w:t>
        </w:r>
        <w:r w:rsidR="00317889" w:rsidRPr="00FD696D">
          <w:rPr>
            <w:rStyle w:val="Hyperlink"/>
            <w:rFonts w:asciiTheme="majorHAnsi" w:hAnsiTheme="majorHAnsi" w:cstheme="majorHAnsi"/>
            <w:sz w:val="24"/>
            <w:szCs w:val="24"/>
            <w:lang w:val="es-PR"/>
          </w:rPr>
          <w:t>sobre</w:t>
        </w:r>
        <w:r w:rsidR="00C52571" w:rsidRPr="00FD696D">
          <w:rPr>
            <w:rStyle w:val="Hyperlink"/>
            <w:rFonts w:asciiTheme="majorHAnsi" w:hAnsiTheme="majorHAnsi" w:cstheme="majorHAnsi"/>
            <w:sz w:val="24"/>
            <w:szCs w:val="24"/>
            <w:lang w:val="es-PR"/>
          </w:rPr>
          <w:t xml:space="preserve"> base de datos</w:t>
        </w:r>
      </w:hyperlink>
      <w:r w:rsidR="00C52571" w:rsidRPr="00F831A3">
        <w:rPr>
          <w:rFonts w:asciiTheme="majorHAnsi" w:hAnsiTheme="majorHAnsi" w:cstheme="majorHAnsi"/>
          <w:color w:val="0070C0"/>
          <w:sz w:val="24"/>
          <w:szCs w:val="24"/>
          <w:lang w:val="es-PR"/>
        </w:rPr>
        <w:t xml:space="preserve"> </w:t>
      </w:r>
      <w:r w:rsidR="001D770D" w:rsidRPr="00F831A3">
        <w:rPr>
          <w:rStyle w:val="Hyperlink"/>
          <w:rFonts w:asciiTheme="majorHAnsi" w:hAnsiTheme="majorHAnsi" w:cstheme="majorHAnsi"/>
          <w:bCs/>
          <w:color w:val="auto"/>
          <w:sz w:val="24"/>
          <w:szCs w:val="24"/>
          <w:u w:val="none"/>
          <w:lang w:val="es-PR"/>
        </w:rPr>
        <w:t>y convertir a formato</w:t>
      </w:r>
      <w:r w:rsidR="00C52571" w:rsidRPr="00F831A3">
        <w:rPr>
          <w:rStyle w:val="Hyperlink"/>
          <w:rFonts w:asciiTheme="majorHAnsi" w:hAnsiTheme="majorHAnsi" w:cstheme="majorHAnsi"/>
          <w:bCs/>
          <w:color w:val="auto"/>
          <w:sz w:val="24"/>
          <w:szCs w:val="24"/>
          <w:u w:val="none"/>
          <w:lang w:val="es-PR"/>
        </w:rPr>
        <w:t xml:space="preserve"> </w:t>
      </w:r>
      <w:proofErr w:type="spellStart"/>
      <w:r w:rsidR="00C52571" w:rsidRPr="00F831A3">
        <w:rPr>
          <w:rStyle w:val="Hyperlink"/>
          <w:rFonts w:asciiTheme="majorHAnsi" w:hAnsiTheme="majorHAnsi" w:cstheme="majorHAnsi"/>
          <w:bCs/>
          <w:i/>
          <w:color w:val="auto"/>
          <w:sz w:val="24"/>
          <w:szCs w:val="24"/>
          <w:u w:val="none"/>
          <w:lang w:val="es-PR"/>
        </w:rPr>
        <w:t>pdf</w:t>
      </w:r>
      <w:proofErr w:type="spellEnd"/>
      <w:r w:rsidR="00FF3B4B" w:rsidRPr="00F831A3">
        <w:rPr>
          <w:rStyle w:val="Hyperlink"/>
          <w:rFonts w:asciiTheme="majorHAnsi" w:hAnsiTheme="majorHAnsi" w:cstheme="majorHAnsi"/>
          <w:bCs/>
          <w:color w:val="auto"/>
          <w:sz w:val="24"/>
          <w:szCs w:val="24"/>
          <w:u w:val="none"/>
          <w:lang w:val="es-PR"/>
        </w:rPr>
        <w:t>.</w:t>
      </w:r>
    </w:p>
    <w:p w:rsidR="0032539F" w:rsidRPr="00F831A3" w:rsidRDefault="004D3D8A" w:rsidP="0032539F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102447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39F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32539F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32539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Si el ofrecimiento requiere cursos de </w:t>
      </w:r>
      <w:r w:rsidR="0032539F" w:rsidRPr="00F831A3">
        <w:rPr>
          <w:rFonts w:asciiTheme="majorHAnsi" w:hAnsiTheme="majorHAnsi" w:cstheme="majorHAnsi"/>
          <w:b/>
          <w:sz w:val="24"/>
          <w:szCs w:val="24"/>
          <w:lang w:val="es-PR"/>
        </w:rPr>
        <w:t>práctica</w:t>
      </w:r>
      <w:r w:rsidR="0032539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: </w:t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1620366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539F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32539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marque aquí si no aplica </w:t>
      </w:r>
    </w:p>
    <w:p w:rsidR="0032539F" w:rsidRPr="00F831A3" w:rsidRDefault="0032539F" w:rsidP="0032539F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r w:rsidRPr="00F831A3">
        <w:rPr>
          <w:rFonts w:asciiTheme="majorHAnsi" w:eastAsia="MS Gothic" w:hAnsiTheme="majorHAnsi" w:cstheme="majorHAnsi"/>
          <w:b/>
          <w:color w:val="0B3964" w:themeColor="accent1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35662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C93E4B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Cartas de acuerdo con los centros de práctica. Consolidar en un solo documento en </w:t>
      </w:r>
      <w:proofErr w:type="spellStart"/>
      <w:r w:rsidR="00C93E4B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C93E4B" w:rsidRPr="00F831A3">
        <w:rPr>
          <w:rFonts w:asciiTheme="majorHAnsi" w:hAnsiTheme="majorHAnsi" w:cstheme="majorHAnsi"/>
          <w:sz w:val="24"/>
          <w:szCs w:val="24"/>
          <w:lang w:val="es-PR"/>
        </w:rPr>
        <w:t>.</w:t>
      </w:r>
    </w:p>
    <w:p w:rsidR="0032539F" w:rsidRPr="00F831A3" w:rsidRDefault="0032539F" w:rsidP="0032539F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r w:rsidRPr="00F831A3">
        <w:rPr>
          <w:rFonts w:asciiTheme="majorHAnsi" w:eastAsia="MS Gothic" w:hAnsiTheme="majorHAnsi" w:cstheme="majorHAnsi"/>
          <w:b/>
          <w:color w:val="0B3964" w:themeColor="accent1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45860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7543F1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Copia del Manual de Práctica en formato </w:t>
      </w:r>
      <w:proofErr w:type="spellStart"/>
      <w:r w:rsidR="007543F1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7543F1" w:rsidRPr="00F831A3">
        <w:rPr>
          <w:rFonts w:asciiTheme="majorHAnsi" w:hAnsiTheme="majorHAnsi" w:cstheme="majorHAnsi"/>
          <w:i/>
          <w:sz w:val="24"/>
          <w:szCs w:val="24"/>
          <w:lang w:val="es-PR"/>
        </w:rPr>
        <w:t>.</w:t>
      </w:r>
    </w:p>
    <w:p w:rsidR="00633A53" w:rsidRPr="00F831A3" w:rsidRDefault="004D3D8A" w:rsidP="00633A53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79729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A53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633A53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633A53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Si el ofrecimiento requiere </w:t>
      </w:r>
      <w:r w:rsidR="00633A53" w:rsidRPr="00F831A3">
        <w:rPr>
          <w:rFonts w:asciiTheme="majorHAnsi" w:hAnsiTheme="majorHAnsi" w:cstheme="majorHAnsi"/>
          <w:b/>
          <w:sz w:val="24"/>
          <w:szCs w:val="24"/>
          <w:lang w:val="es-PR"/>
        </w:rPr>
        <w:t>tesis o disertación</w:t>
      </w:r>
      <w:r w:rsidR="00633A53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: </w:t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205907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3A53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633A53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marque aquí si no aplica </w:t>
      </w:r>
    </w:p>
    <w:p w:rsidR="00633A53" w:rsidRPr="00F831A3" w:rsidRDefault="00633A53" w:rsidP="005634CD">
      <w:pPr>
        <w:pStyle w:val="checklistindent"/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</w:pPr>
      <w:r w:rsidRPr="00F831A3">
        <w:rPr>
          <w:rFonts w:asciiTheme="majorHAnsi" w:eastAsia="MS Gothic" w:hAnsiTheme="majorHAnsi" w:cstheme="majorHAnsi"/>
          <w:b/>
          <w:color w:val="0B3964" w:themeColor="accent1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143489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5634CD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Manual de Tesis o disertación en formato </w:t>
      </w:r>
      <w:proofErr w:type="spellStart"/>
      <w:r w:rsidR="005634CD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5634CD" w:rsidRPr="00F831A3">
        <w:rPr>
          <w:rFonts w:asciiTheme="majorHAnsi" w:hAnsiTheme="majorHAnsi" w:cstheme="majorHAnsi"/>
          <w:i/>
          <w:sz w:val="24"/>
          <w:szCs w:val="24"/>
          <w:lang w:val="es-PR"/>
        </w:rPr>
        <w:t>.</w:t>
      </w:r>
    </w:p>
    <w:p w:rsidR="00B91912" w:rsidRPr="00F831A3" w:rsidRDefault="004D3D8A" w:rsidP="00B91912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12485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912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B91912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B91912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Si el ofrecimiento requiere </w:t>
      </w:r>
      <w:r w:rsidR="00180E88" w:rsidRPr="00F831A3">
        <w:rPr>
          <w:rFonts w:asciiTheme="majorHAnsi" w:hAnsiTheme="majorHAnsi" w:cstheme="majorHAnsi"/>
          <w:b/>
          <w:sz w:val="24"/>
          <w:szCs w:val="24"/>
          <w:lang w:val="es-PR"/>
        </w:rPr>
        <w:t>exámenes comprensivos u otros requisitos de grado</w:t>
      </w:r>
      <w:r w:rsidR="00B91912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: </w:t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146670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912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B91912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marque aquí si no aplica </w:t>
      </w:r>
    </w:p>
    <w:p w:rsidR="00B91912" w:rsidRPr="00F831A3" w:rsidRDefault="00B91912" w:rsidP="00B91912">
      <w:pPr>
        <w:pStyle w:val="checklistindent"/>
        <w:rPr>
          <w:rFonts w:asciiTheme="majorHAnsi" w:hAnsiTheme="majorHAnsi" w:cstheme="majorHAnsi"/>
          <w:i/>
          <w:sz w:val="24"/>
          <w:szCs w:val="24"/>
          <w:lang w:val="es-PR"/>
        </w:rPr>
      </w:pPr>
      <w:r w:rsidRPr="00F831A3">
        <w:rPr>
          <w:rFonts w:asciiTheme="majorHAnsi" w:eastAsia="MS Gothic" w:hAnsiTheme="majorHAnsi" w:cstheme="majorHAnsi"/>
          <w:b/>
          <w:color w:val="0B3964" w:themeColor="accent1"/>
          <w:sz w:val="24"/>
          <w:szCs w:val="24"/>
          <w:lang w:val="es-PR"/>
        </w:rPr>
        <w:tab/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147663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B81A79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Incluir </w:t>
      </w:r>
      <w:r w:rsidR="009B029B" w:rsidRPr="00F831A3">
        <w:rPr>
          <w:rFonts w:asciiTheme="majorHAnsi" w:hAnsiTheme="majorHAnsi" w:cstheme="majorHAnsi"/>
          <w:sz w:val="24"/>
          <w:szCs w:val="24"/>
          <w:lang w:val="es-PR"/>
        </w:rPr>
        <w:t>Guías para exámenes comprensivos u otros requisitos de grado</w:t>
      </w:r>
      <w:r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en formato </w:t>
      </w:r>
      <w:proofErr w:type="spellStart"/>
      <w:r w:rsidR="00F1540C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F1540C" w:rsidRPr="00F831A3">
        <w:rPr>
          <w:rFonts w:asciiTheme="majorHAnsi" w:hAnsiTheme="majorHAnsi" w:cstheme="majorHAnsi"/>
          <w:i/>
          <w:sz w:val="24"/>
          <w:szCs w:val="24"/>
          <w:lang w:val="es-PR"/>
        </w:rPr>
        <w:t xml:space="preserve">, </w:t>
      </w:r>
      <w:r w:rsidR="001C2596" w:rsidRPr="00F831A3">
        <w:rPr>
          <w:rFonts w:asciiTheme="majorHAnsi" w:hAnsiTheme="majorHAnsi" w:cstheme="majorHAnsi"/>
          <w:sz w:val="24"/>
          <w:szCs w:val="24"/>
          <w:lang w:val="es-PR"/>
        </w:rPr>
        <w:t>consolidados en un</w:t>
      </w:r>
      <w:r w:rsidR="00F1540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solo documento.</w:t>
      </w:r>
    </w:p>
    <w:p w:rsidR="00D12A3E" w:rsidRPr="00F831A3" w:rsidRDefault="00D12A3E" w:rsidP="00B91912">
      <w:pPr>
        <w:pStyle w:val="checklistindent"/>
        <w:rPr>
          <w:rFonts w:asciiTheme="majorHAnsi" w:hAnsiTheme="majorHAnsi" w:cstheme="majorHAnsi"/>
          <w:b/>
          <w:color w:val="0B3964" w:themeColor="accent1"/>
          <w:lang w:val="es-PR"/>
        </w:rPr>
      </w:pPr>
    </w:p>
    <w:p w:rsidR="000F6A1D" w:rsidRPr="00F831A3" w:rsidRDefault="00EB5DB5" w:rsidP="00D12A3E">
      <w:pPr>
        <w:pStyle w:val="Subtitle"/>
        <w:rPr>
          <w:rFonts w:cstheme="majorHAnsi"/>
          <w:color w:val="467D57" w:themeColor="accent6" w:themeShade="80"/>
          <w:lang w:val="es-PR"/>
        </w:rPr>
      </w:pPr>
      <w:r w:rsidRPr="00F831A3">
        <w:rPr>
          <w:rFonts w:cstheme="majorHAnsi"/>
          <w:color w:val="467D57" w:themeColor="accent6" w:themeShade="80"/>
          <w:lang w:val="es-PR"/>
        </w:rPr>
        <w:t>Facultad</w:t>
      </w:r>
    </w:p>
    <w:p w:rsidR="00F347FE" w:rsidRPr="00F831A3" w:rsidRDefault="004D3D8A" w:rsidP="00147B9C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lang w:val="es-PR"/>
          </w:rPr>
          <w:id w:val="181166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7FE" w:rsidRPr="00F831A3">
            <w:rPr>
              <w:rFonts w:ascii="Segoe UI Symbol" w:eastAsia="MS Gothic" w:hAnsi="Segoe UI Symbol" w:cs="Segoe UI Symbol"/>
              <w:b/>
              <w:color w:val="0B3964" w:themeColor="accent1"/>
              <w:lang w:val="es-PR"/>
            </w:rPr>
            <w:t>☐</w:t>
          </w:r>
        </w:sdtContent>
      </w:sdt>
      <w:r w:rsidR="00F347FE" w:rsidRPr="00F831A3">
        <w:rPr>
          <w:rFonts w:asciiTheme="majorHAnsi" w:hAnsiTheme="majorHAnsi" w:cstheme="majorHAnsi"/>
          <w:b/>
          <w:color w:val="0B3964" w:themeColor="accent1"/>
          <w:lang w:val="es-PR"/>
        </w:rPr>
        <w:t xml:space="preserve">   </w:t>
      </w:r>
      <w:r w:rsidR="00170C15" w:rsidRPr="00F831A3">
        <w:rPr>
          <w:rFonts w:asciiTheme="majorHAnsi" w:hAnsiTheme="majorHAnsi" w:cstheme="majorHAnsi"/>
          <w:sz w:val="24"/>
          <w:szCs w:val="24"/>
          <w:lang w:val="es-PR"/>
        </w:rPr>
        <w:t>Descargar y completar</w:t>
      </w:r>
      <w:hyperlink r:id="rId19" w:history="1">
        <w:r w:rsidR="00170C15" w:rsidRPr="00365F91">
          <w:rPr>
            <w:rStyle w:val="Hyperlink"/>
            <w:rFonts w:asciiTheme="majorHAnsi" w:hAnsiTheme="majorHAnsi" w:cstheme="majorHAnsi"/>
            <w:sz w:val="24"/>
            <w:szCs w:val="24"/>
            <w:lang w:val="es-PR"/>
          </w:rPr>
          <w:t xml:space="preserve"> plantilla</w:t>
        </w:r>
        <w:r w:rsidR="00F347FE" w:rsidRPr="00365F91">
          <w:rPr>
            <w:rStyle w:val="Hyperlink"/>
            <w:rFonts w:asciiTheme="majorHAnsi" w:hAnsiTheme="majorHAnsi" w:cstheme="majorHAnsi"/>
            <w:sz w:val="24"/>
            <w:szCs w:val="24"/>
            <w:lang w:val="es-PR"/>
          </w:rPr>
          <w:t xml:space="preserve"> </w:t>
        </w:r>
        <w:r w:rsidR="00F347FE" w:rsidRPr="00365F91">
          <w:rPr>
            <w:rStyle w:val="Hyperlink"/>
            <w:rFonts w:asciiTheme="majorHAnsi" w:hAnsiTheme="majorHAnsi" w:cstheme="majorHAnsi"/>
            <w:i/>
            <w:sz w:val="24"/>
            <w:szCs w:val="24"/>
            <w:lang w:val="es-PR"/>
          </w:rPr>
          <w:t>faculty-template</w:t>
        </w:r>
      </w:hyperlink>
      <w:r w:rsidR="00DF64CA" w:rsidRPr="00F831A3">
        <w:rPr>
          <w:rFonts w:asciiTheme="majorHAnsi" w:hAnsiTheme="majorHAnsi" w:cstheme="majorHAnsi"/>
          <w:sz w:val="24"/>
          <w:szCs w:val="24"/>
          <w:lang w:val="es-PR"/>
        </w:rPr>
        <w:t>. Este documento se encuentra</w:t>
      </w:r>
      <w:r w:rsidR="00F347F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en formato Excel y deben enviarlo en ese mi</w:t>
      </w:r>
      <w:r w:rsidR="001926ED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smo formato. Se incluyeron </w:t>
      </w:r>
      <w:r w:rsidR="00F347F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anotaciones para referencia, </w:t>
      </w:r>
      <w:r w:rsidR="00C24875" w:rsidRPr="00F831A3">
        <w:rPr>
          <w:rFonts w:asciiTheme="majorHAnsi" w:hAnsiTheme="majorHAnsi" w:cstheme="majorHAnsi"/>
          <w:b/>
          <w:sz w:val="24"/>
          <w:szCs w:val="24"/>
          <w:lang w:val="es-PR"/>
        </w:rPr>
        <w:t>favor de no alterar el formulario</w:t>
      </w:r>
      <w:r w:rsidR="00F347F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. </w:t>
      </w:r>
      <w:r w:rsidR="00F347FE" w:rsidRPr="00F831A3">
        <w:rPr>
          <w:rFonts w:asciiTheme="majorHAnsi" w:hAnsiTheme="majorHAnsi" w:cstheme="majorHAnsi"/>
          <w:b/>
          <w:sz w:val="24"/>
          <w:szCs w:val="24"/>
          <w:lang w:val="es-PR"/>
        </w:rPr>
        <w:t>Deben seguir la leyenda que se encuentra en la segunda pestaña</w:t>
      </w:r>
      <w:r w:rsidR="00F347F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. </w:t>
      </w:r>
      <w:r w:rsidR="00147B9C" w:rsidRPr="00F831A3">
        <w:rPr>
          <w:rFonts w:asciiTheme="majorHAnsi" w:hAnsiTheme="majorHAnsi" w:cstheme="majorHAnsi"/>
          <w:sz w:val="24"/>
          <w:szCs w:val="24"/>
          <w:lang w:val="es-PR"/>
        </w:rPr>
        <w:t>Por ejemplo</w:t>
      </w:r>
      <w:r w:rsidR="00AC1165" w:rsidRPr="00F831A3">
        <w:rPr>
          <w:rFonts w:asciiTheme="majorHAnsi" w:hAnsiTheme="majorHAnsi" w:cstheme="majorHAnsi"/>
          <w:sz w:val="24"/>
          <w:szCs w:val="24"/>
          <w:lang w:val="es-PR"/>
        </w:rPr>
        <w:t>:</w:t>
      </w:r>
      <w:r w:rsidR="00147B9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en</w:t>
      </w:r>
      <w:r w:rsidR="00AC1165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las </w:t>
      </w:r>
      <w:proofErr w:type="spellStart"/>
      <w:r w:rsidR="00AC1165" w:rsidRPr="00F831A3">
        <w:rPr>
          <w:rFonts w:asciiTheme="majorHAnsi" w:hAnsiTheme="majorHAnsi" w:cstheme="majorHAnsi"/>
          <w:sz w:val="24"/>
          <w:szCs w:val="24"/>
          <w:lang w:val="es-PR"/>
        </w:rPr>
        <w:t>columas</w:t>
      </w:r>
      <w:proofErr w:type="spellEnd"/>
      <w:r w:rsidR="00AC1165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de</w:t>
      </w:r>
      <w:r w:rsidR="00147B9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proofErr w:type="spellStart"/>
      <w:r w:rsidR="00147B9C" w:rsidRPr="00F831A3">
        <w:rPr>
          <w:rFonts w:asciiTheme="majorHAnsi" w:hAnsiTheme="majorHAnsi" w:cstheme="majorHAnsi"/>
          <w:i/>
          <w:sz w:val="24"/>
          <w:szCs w:val="24"/>
          <w:lang w:val="es-PR"/>
        </w:rPr>
        <w:t>Duration</w:t>
      </w:r>
      <w:proofErr w:type="spellEnd"/>
      <w:r w:rsidR="00147B9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- debe indicar un solo </w:t>
      </w:r>
      <w:proofErr w:type="gramStart"/>
      <w:r w:rsidR="00147B9C" w:rsidRPr="00F831A3">
        <w:rPr>
          <w:rFonts w:asciiTheme="majorHAnsi" w:hAnsiTheme="majorHAnsi" w:cstheme="majorHAnsi"/>
          <w:sz w:val="24"/>
          <w:szCs w:val="24"/>
          <w:lang w:val="es-PR"/>
        </w:rPr>
        <w:t>número</w:t>
      </w:r>
      <w:proofErr w:type="gramEnd"/>
      <w:r w:rsidR="00147B9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="002A65AA" w:rsidRPr="00F831A3">
        <w:rPr>
          <w:rFonts w:asciiTheme="majorHAnsi" w:hAnsiTheme="majorHAnsi" w:cstheme="majorHAnsi"/>
          <w:sz w:val="24"/>
          <w:szCs w:val="24"/>
          <w:lang w:val="es-PR"/>
        </w:rPr>
        <w:t>por</w:t>
      </w:r>
      <w:r w:rsidR="00147B9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ejemplo - 5 en </w:t>
      </w:r>
      <w:proofErr w:type="spellStart"/>
      <w:r w:rsidR="00147B9C" w:rsidRPr="00F831A3">
        <w:rPr>
          <w:rFonts w:asciiTheme="majorHAnsi" w:hAnsiTheme="majorHAnsi" w:cstheme="majorHAnsi"/>
          <w:i/>
          <w:sz w:val="24"/>
          <w:szCs w:val="24"/>
          <w:lang w:val="es-PR"/>
        </w:rPr>
        <w:t>Year</w:t>
      </w:r>
      <w:proofErr w:type="spellEnd"/>
      <w:r w:rsidR="00147B9C" w:rsidRPr="00F831A3">
        <w:rPr>
          <w:rFonts w:asciiTheme="majorHAnsi" w:hAnsiTheme="majorHAnsi" w:cstheme="majorHAnsi"/>
          <w:i/>
          <w:sz w:val="24"/>
          <w:szCs w:val="24"/>
          <w:lang w:val="es-PR"/>
        </w:rPr>
        <w:t xml:space="preserve"> </w:t>
      </w:r>
      <w:proofErr w:type="spellStart"/>
      <w:r w:rsidR="00147B9C" w:rsidRPr="00F831A3">
        <w:rPr>
          <w:rFonts w:asciiTheme="majorHAnsi" w:hAnsiTheme="majorHAnsi" w:cstheme="majorHAnsi"/>
          <w:i/>
          <w:sz w:val="24"/>
          <w:szCs w:val="24"/>
          <w:lang w:val="es-PR"/>
        </w:rPr>
        <w:t>degree</w:t>
      </w:r>
      <w:proofErr w:type="spellEnd"/>
      <w:r w:rsidR="00147B9C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-un solo año, ejemplo – 1992. </w:t>
      </w:r>
      <w:r w:rsidR="00C63E52" w:rsidRPr="00F831A3">
        <w:rPr>
          <w:rFonts w:asciiTheme="majorHAnsi" w:hAnsiTheme="majorHAnsi" w:cstheme="majorHAnsi"/>
          <w:sz w:val="24"/>
          <w:szCs w:val="24"/>
          <w:lang w:val="es-PR"/>
        </w:rPr>
        <w:t>Si no se llena completa y correctamente no permite subir los datos a la plataforma</w:t>
      </w:r>
      <w:r w:rsidR="00DE2A60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automáticamente</w:t>
      </w:r>
      <w:r w:rsidR="00C63E52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. </w:t>
      </w:r>
      <w:r w:rsidR="00F347FE" w:rsidRPr="00F831A3">
        <w:rPr>
          <w:rFonts w:asciiTheme="majorHAnsi" w:hAnsiTheme="majorHAnsi" w:cstheme="majorHAnsi"/>
          <w:sz w:val="24"/>
          <w:szCs w:val="24"/>
          <w:lang w:val="es-PR"/>
        </w:rPr>
        <w:t>Si tienen dudas pueden escribir a adria.bermudez@upr.edu</w:t>
      </w:r>
      <w:r w:rsidR="006D4448" w:rsidRPr="00F831A3">
        <w:rPr>
          <w:rFonts w:asciiTheme="majorHAnsi" w:hAnsiTheme="majorHAnsi" w:cstheme="majorHAnsi"/>
          <w:sz w:val="24"/>
          <w:szCs w:val="24"/>
          <w:lang w:val="es-PR"/>
        </w:rPr>
        <w:t>.</w:t>
      </w:r>
    </w:p>
    <w:p w:rsidR="00A713DF" w:rsidRPr="00F831A3" w:rsidRDefault="004D3D8A" w:rsidP="006300F4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170787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2C2461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A713DF" w:rsidRPr="00F831A3">
        <w:rPr>
          <w:rFonts w:asciiTheme="majorHAnsi" w:hAnsiTheme="majorHAnsi" w:cstheme="majorHAnsi"/>
          <w:b/>
          <w:sz w:val="24"/>
          <w:szCs w:val="24"/>
          <w:lang w:val="es-PR"/>
        </w:rPr>
        <w:t>CV</w:t>
      </w:r>
      <w:r w:rsidR="00A713D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de cada profesor en </w:t>
      </w:r>
      <w:r w:rsidR="008A2721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formato </w:t>
      </w:r>
      <w:proofErr w:type="spellStart"/>
      <w:r w:rsidR="008A2721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8A2721" w:rsidRPr="00F831A3">
        <w:rPr>
          <w:rFonts w:asciiTheme="majorHAnsi" w:hAnsiTheme="majorHAnsi" w:cstheme="majorHAnsi"/>
          <w:i/>
          <w:sz w:val="24"/>
          <w:szCs w:val="24"/>
          <w:lang w:val="es-PR"/>
        </w:rPr>
        <w:t>.</w:t>
      </w:r>
      <w:r w:rsidR="00A713D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Debe grabarlo con los dos apellidos y nombre </w:t>
      </w:r>
      <w:r w:rsidR="000915C8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del </w:t>
      </w:r>
      <w:r w:rsidR="00A713DF" w:rsidRPr="00F831A3">
        <w:rPr>
          <w:rFonts w:asciiTheme="majorHAnsi" w:hAnsiTheme="majorHAnsi" w:cstheme="majorHAnsi"/>
          <w:sz w:val="24"/>
          <w:szCs w:val="24"/>
          <w:lang w:val="es-PR"/>
        </w:rPr>
        <w:t>profesor.</w:t>
      </w:r>
      <w:r w:rsidR="006300F4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</w:p>
    <w:p w:rsidR="00A713DF" w:rsidRPr="00F831A3" w:rsidRDefault="004D3D8A" w:rsidP="00A05429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sz w:val="24"/>
            <w:szCs w:val="24"/>
            <w:lang w:val="es-PR"/>
          </w:rPr>
          <w:id w:val="-1940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3DF" w:rsidRPr="00F831A3">
            <w:rPr>
              <w:rFonts w:ascii="Segoe UI Symbol" w:eastAsia="MS Gothic" w:hAnsi="Segoe UI Symbol" w:cs="Segoe UI Symbol"/>
              <w:sz w:val="24"/>
              <w:szCs w:val="24"/>
              <w:lang w:val="es-PR"/>
            </w:rPr>
            <w:t>☐</w:t>
          </w:r>
        </w:sdtContent>
      </w:sdt>
      <w:r w:rsidR="00A713DF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 xml:space="preserve">  </w:t>
      </w:r>
      <w:r w:rsidR="00A713D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="006300F4" w:rsidRPr="00F831A3">
        <w:rPr>
          <w:rFonts w:asciiTheme="majorHAnsi" w:hAnsiTheme="majorHAnsi" w:cstheme="majorHAnsi"/>
          <w:sz w:val="24"/>
          <w:szCs w:val="24"/>
          <w:lang w:val="es-PR"/>
        </w:rPr>
        <w:t>Si se requiere alguna</w:t>
      </w:r>
      <w:r w:rsidR="006300F4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 licencia especial</w:t>
      </w:r>
      <w:r w:rsidR="006300F4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, </w:t>
      </w:r>
      <w:r w:rsidR="00A713D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enviar </w:t>
      </w:r>
      <w:r w:rsidR="006300F4" w:rsidRPr="00F831A3">
        <w:rPr>
          <w:rFonts w:asciiTheme="majorHAnsi" w:hAnsiTheme="majorHAnsi" w:cstheme="majorHAnsi"/>
          <w:sz w:val="24"/>
          <w:szCs w:val="24"/>
          <w:lang w:val="es-PR"/>
        </w:rPr>
        <w:t>para cada</w:t>
      </w:r>
      <w:r w:rsidR="00A713DF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profesor en </w:t>
      </w:r>
      <w:r w:rsidR="006300F4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formato </w:t>
      </w:r>
      <w:proofErr w:type="spellStart"/>
      <w:r w:rsidR="006300F4" w:rsidRPr="00F831A3">
        <w:rPr>
          <w:rFonts w:asciiTheme="majorHAnsi" w:hAnsiTheme="majorHAnsi" w:cstheme="majorHAnsi"/>
          <w:sz w:val="24"/>
          <w:szCs w:val="24"/>
          <w:lang w:val="es-PR"/>
        </w:rPr>
        <w:t>pdf</w:t>
      </w:r>
      <w:proofErr w:type="spellEnd"/>
      <w:r w:rsidR="006300F4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. </w:t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14671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429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A05429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marque aquí si no aplica</w:t>
      </w:r>
    </w:p>
    <w:p w:rsidR="002503D8" w:rsidRPr="00F831A3" w:rsidRDefault="004D3D8A" w:rsidP="002503D8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128913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0F3B11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 xml:space="preserve">   </w:t>
      </w:r>
      <w:r w:rsidR="000F3B11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Enviar evidencia de </w:t>
      </w:r>
      <w:r w:rsidR="006836C7" w:rsidRPr="006836C7">
        <w:rPr>
          <w:rFonts w:asciiTheme="majorHAnsi" w:hAnsiTheme="majorHAnsi" w:cstheme="majorHAnsi"/>
          <w:b/>
          <w:bCs/>
          <w:sz w:val="24"/>
          <w:szCs w:val="24"/>
          <w:lang w:val="es-PR"/>
        </w:rPr>
        <w:t xml:space="preserve">Certificado en Construcción de Ambientes Virtuales de Aprendizaje (CEA) o Facilitador en Línea (DECEP) </w:t>
      </w:r>
      <w:r w:rsidR="00932D29" w:rsidRPr="00F831A3">
        <w:rPr>
          <w:rFonts w:asciiTheme="majorHAnsi" w:hAnsiTheme="majorHAnsi" w:cstheme="majorHAnsi"/>
          <w:sz w:val="24"/>
          <w:szCs w:val="24"/>
          <w:lang w:val="es-PR"/>
        </w:rPr>
        <w:t>en</w:t>
      </w:r>
      <w:r w:rsidR="000F3B11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formato </w:t>
      </w:r>
      <w:proofErr w:type="spellStart"/>
      <w:r w:rsidR="00F2737C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AD078A">
        <w:rPr>
          <w:rFonts w:asciiTheme="majorHAnsi" w:hAnsiTheme="majorHAnsi" w:cstheme="majorHAnsi"/>
          <w:i/>
          <w:sz w:val="24"/>
          <w:szCs w:val="24"/>
          <w:lang w:val="es-PR"/>
        </w:rPr>
        <w:t>.</w:t>
      </w:r>
      <w:r w:rsidR="00AD078A">
        <w:rPr>
          <w:rFonts w:asciiTheme="majorHAnsi" w:hAnsiTheme="majorHAnsi" w:cstheme="majorHAnsi"/>
          <w:sz w:val="24"/>
          <w:szCs w:val="24"/>
          <w:lang w:val="es-PR"/>
        </w:rPr>
        <w:t xml:space="preserve"> Este certificado</w:t>
      </w:r>
      <w:r w:rsidR="00E11CA2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r w:rsidR="00AD078A">
        <w:rPr>
          <w:rFonts w:asciiTheme="majorHAnsi" w:hAnsiTheme="majorHAnsi" w:cstheme="majorHAnsi"/>
          <w:sz w:val="24"/>
          <w:szCs w:val="24"/>
          <w:lang w:val="es-PR"/>
        </w:rPr>
        <w:t xml:space="preserve">es </w:t>
      </w:r>
      <w:r w:rsidR="00AD078A">
        <w:rPr>
          <w:rFonts w:asciiTheme="majorHAnsi" w:hAnsiTheme="majorHAnsi" w:cstheme="majorHAnsi"/>
          <w:sz w:val="24"/>
          <w:szCs w:val="24"/>
          <w:lang w:val="es-PR"/>
        </w:rPr>
        <w:lastRenderedPageBreak/>
        <w:t xml:space="preserve">requerido </w:t>
      </w:r>
      <w:r w:rsidR="000F3B11" w:rsidRPr="00F831A3">
        <w:rPr>
          <w:rFonts w:asciiTheme="majorHAnsi" w:hAnsiTheme="majorHAnsi" w:cstheme="majorHAnsi"/>
          <w:sz w:val="24"/>
          <w:szCs w:val="24"/>
          <w:lang w:val="es-PR"/>
        </w:rPr>
        <w:t>para cada docente que ofrecerá cursos en modalidad híbrida o a distancia</w:t>
      </w:r>
      <w:r w:rsidR="00E22AE2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. </w:t>
      </w:r>
      <w:r w:rsidR="00004129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Debe grabarlo con los dos apellidos y nombre profesor.</w:t>
      </w:r>
      <w:r w:rsidR="002503D8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129939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3D8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2503D8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marque aquí si no aplica</w:t>
      </w:r>
    </w:p>
    <w:p w:rsidR="00F831A3" w:rsidRDefault="00F831A3" w:rsidP="00D12A3E">
      <w:pPr>
        <w:pStyle w:val="Subtitle"/>
        <w:rPr>
          <w:rFonts w:cstheme="majorHAnsi"/>
          <w:color w:val="467D57" w:themeColor="accent6" w:themeShade="80"/>
          <w:lang w:val="es-PR"/>
        </w:rPr>
      </w:pPr>
    </w:p>
    <w:p w:rsidR="00021798" w:rsidRPr="00F831A3" w:rsidRDefault="00EB5DB5" w:rsidP="00D12A3E">
      <w:pPr>
        <w:pStyle w:val="Subtitle"/>
        <w:rPr>
          <w:rFonts w:cstheme="majorHAnsi"/>
          <w:color w:val="467D57" w:themeColor="accent6" w:themeShade="80"/>
          <w:lang w:val="es-PR"/>
        </w:rPr>
      </w:pPr>
      <w:r w:rsidRPr="00F831A3">
        <w:rPr>
          <w:rFonts w:cstheme="majorHAnsi"/>
          <w:color w:val="467D57" w:themeColor="accent6" w:themeShade="80"/>
          <w:lang w:val="es-PR"/>
        </w:rPr>
        <w:t>Cursos</w:t>
      </w:r>
    </w:p>
    <w:p w:rsidR="00D04E70" w:rsidRPr="00A06EDC" w:rsidRDefault="004D3D8A" w:rsidP="00A06EDC">
      <w:pPr>
        <w:pStyle w:val="checklistindent"/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u w:val="single"/>
            <w:lang w:val="es-PR"/>
          </w:rPr>
          <w:id w:val="-45047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F831A3">
            <w:rPr>
              <w:rFonts w:ascii="Segoe UI Symbol" w:eastAsia="MS Gothic" w:hAnsi="Segoe UI Symbol" w:cs="Segoe UI Symbol"/>
              <w:b/>
              <w:color w:val="0B3964" w:themeColor="accent1"/>
              <w:lang w:val="es-PR"/>
            </w:rPr>
            <w:t>☐</w:t>
          </w:r>
        </w:sdtContent>
      </w:sdt>
      <w:r w:rsidR="002C2461" w:rsidRPr="00F831A3">
        <w:rPr>
          <w:rFonts w:asciiTheme="majorHAnsi" w:hAnsiTheme="majorHAnsi" w:cstheme="majorHAnsi"/>
          <w:b/>
          <w:color w:val="0B3964" w:themeColor="accent1"/>
          <w:lang w:val="es-PR"/>
        </w:rPr>
        <w:tab/>
      </w:r>
      <w:r w:rsidR="0001449D" w:rsidRPr="00F831A3">
        <w:rPr>
          <w:rFonts w:asciiTheme="majorHAnsi" w:hAnsiTheme="majorHAnsi" w:cstheme="majorHAnsi"/>
          <w:sz w:val="24"/>
          <w:szCs w:val="24"/>
          <w:lang w:val="es-PR"/>
        </w:rPr>
        <w:t>Completar la</w:t>
      </w:r>
      <w:r w:rsidR="00F3489F">
        <w:rPr>
          <w:rFonts w:asciiTheme="majorHAnsi" w:hAnsiTheme="majorHAnsi" w:cstheme="majorHAnsi"/>
          <w:b/>
          <w:sz w:val="24"/>
          <w:szCs w:val="24"/>
          <w:lang w:val="es-PR"/>
        </w:rPr>
        <w:t xml:space="preserve"> </w:t>
      </w:r>
      <w:hyperlink r:id="rId20" w:history="1">
        <w:r w:rsidR="00D04E70" w:rsidRPr="00D42F05">
          <w:rPr>
            <w:rStyle w:val="Hyperlink"/>
            <w:rFonts w:asciiTheme="majorHAnsi" w:hAnsiTheme="majorHAnsi" w:cstheme="majorHAnsi"/>
            <w:b/>
            <w:sz w:val="24"/>
            <w:szCs w:val="24"/>
            <w:lang w:val="es-PR"/>
          </w:rPr>
          <w:t>tabla de cursos plataforma PLEP nueva oferta</w:t>
        </w:r>
      </w:hyperlink>
      <w:r w:rsidR="0001449D" w:rsidRPr="00F831A3">
        <w:rPr>
          <w:rStyle w:val="Hyperlink"/>
          <w:rFonts w:asciiTheme="majorHAnsi" w:hAnsiTheme="majorHAnsi" w:cstheme="majorHAnsi"/>
          <w:b/>
          <w:color w:val="0070C0"/>
          <w:sz w:val="24"/>
          <w:szCs w:val="24"/>
          <w:lang w:val="es-PR"/>
        </w:rPr>
        <w:t xml:space="preserve"> </w:t>
      </w:r>
      <w:r w:rsidR="0001449D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en formato Word, favor de </w:t>
      </w:r>
      <w:r w:rsidR="009312FF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dejar en ese mismo</w:t>
      </w:r>
      <w:r w:rsidR="0001449D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 formato a</w:t>
      </w:r>
      <w:r w:rsidR="00F73B6E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l </w:t>
      </w:r>
      <w:r w:rsidR="00F3489F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subir </w:t>
      </w:r>
      <w:r w:rsidR="00F3489F" w:rsidRPr="00F3489F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(</w:t>
      </w:r>
      <w:proofErr w:type="spellStart"/>
      <w:r w:rsidR="00F3489F" w:rsidRPr="003452F4">
        <w:rPr>
          <w:rStyle w:val="Hyperlink"/>
          <w:rFonts w:asciiTheme="majorHAnsi" w:hAnsiTheme="majorHAnsi" w:cstheme="majorHAnsi"/>
          <w:i/>
          <w:color w:val="auto"/>
          <w:sz w:val="24"/>
          <w:szCs w:val="24"/>
          <w:u w:val="none"/>
          <w:lang w:val="es-PR"/>
        </w:rPr>
        <w:t>upload</w:t>
      </w:r>
      <w:proofErr w:type="spellEnd"/>
      <w:r w:rsidR="00F3489F" w:rsidRPr="00F3489F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) al formulario electr</w:t>
      </w:r>
      <w:r w:rsidR="00F3489F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ónico</w:t>
      </w:r>
      <w:r w:rsidR="00F73B6E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. Llenarla en todas s</w:t>
      </w:r>
      <w:r w:rsidR="00D44BB9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us partes, es necesario detallar</w:t>
      </w:r>
      <w:r w:rsidR="00F73B6E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 el o los prof</w:t>
      </w:r>
      <w:r w:rsidR="00A06EDC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esores que ofrecerán cada curso. P</w:t>
      </w:r>
      <w:r w:rsidR="00F73B6E" w:rsidRPr="00F831A3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orque la plataforma </w:t>
      </w:r>
      <w:r w:rsidR="00A06EDC" w:rsidRPr="00A06EDC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 xml:space="preserve">requiere asignar un profesor/es por cada curso que se añade a la </w:t>
      </w:r>
      <w:proofErr w:type="spellStart"/>
      <w:r w:rsidR="00A06EDC" w:rsidRPr="00A06EDC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platafoma</w:t>
      </w:r>
      <w:proofErr w:type="spellEnd"/>
      <w:r w:rsidR="00A06EDC" w:rsidRPr="00A06EDC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  <w:lang w:val="es-PR"/>
        </w:rPr>
        <w:t>.</w:t>
      </w:r>
    </w:p>
    <w:p w:rsidR="002B24BE" w:rsidRPr="00F831A3" w:rsidRDefault="004D3D8A" w:rsidP="00D12A3E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201895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461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705B7B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 xml:space="preserve"> </w:t>
      </w:r>
      <w:r w:rsidR="00705B7B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705B7B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Enviar </w:t>
      </w:r>
      <w:r w:rsidR="007F011B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los </w:t>
      </w:r>
      <w:r w:rsidR="00705B7B" w:rsidRPr="00F831A3">
        <w:rPr>
          <w:rFonts w:asciiTheme="majorHAnsi" w:hAnsiTheme="majorHAnsi" w:cstheme="majorHAnsi"/>
          <w:b/>
          <w:sz w:val="24"/>
          <w:szCs w:val="24"/>
          <w:lang w:val="es-PR"/>
        </w:rPr>
        <w:t>prontuario</w:t>
      </w:r>
      <w:r w:rsidR="007F011B" w:rsidRPr="00F831A3">
        <w:rPr>
          <w:rFonts w:asciiTheme="majorHAnsi" w:hAnsiTheme="majorHAnsi" w:cstheme="majorHAnsi"/>
          <w:b/>
          <w:sz w:val="24"/>
          <w:szCs w:val="24"/>
          <w:lang w:val="es-PR"/>
        </w:rPr>
        <w:t>s</w:t>
      </w:r>
      <w:r w:rsidR="008808CD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 </w:t>
      </w:r>
      <w:r w:rsidR="008808CD" w:rsidRPr="00F831A3">
        <w:rPr>
          <w:rFonts w:asciiTheme="majorHAnsi" w:hAnsiTheme="majorHAnsi" w:cstheme="majorHAnsi"/>
          <w:sz w:val="24"/>
          <w:szCs w:val="24"/>
          <w:lang w:val="es-PR"/>
        </w:rPr>
        <w:t>de todos los cursos del programa</w:t>
      </w:r>
      <w:r w:rsidR="00AB5E78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en </w:t>
      </w:r>
      <w:r w:rsidR="00705B7B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formato </w:t>
      </w:r>
      <w:proofErr w:type="spellStart"/>
      <w:r w:rsidR="00AB5E78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AB5E78" w:rsidRPr="00F831A3">
        <w:rPr>
          <w:rFonts w:asciiTheme="majorHAnsi" w:hAnsiTheme="majorHAnsi" w:cstheme="majorHAnsi"/>
          <w:i/>
          <w:sz w:val="24"/>
          <w:szCs w:val="24"/>
          <w:lang w:val="es-PR"/>
        </w:rPr>
        <w:t>.</w:t>
      </w:r>
      <w:r w:rsidR="008808CD" w:rsidRPr="00F831A3">
        <w:rPr>
          <w:rFonts w:asciiTheme="majorHAnsi" w:hAnsiTheme="majorHAnsi" w:cstheme="majorHAnsi"/>
          <w:i/>
          <w:sz w:val="24"/>
          <w:szCs w:val="24"/>
          <w:lang w:val="es-PR"/>
        </w:rPr>
        <w:t xml:space="preserve"> </w:t>
      </w:r>
      <w:r w:rsidR="008808CD" w:rsidRPr="00F831A3">
        <w:rPr>
          <w:rFonts w:asciiTheme="majorHAnsi" w:hAnsiTheme="majorHAnsi" w:cstheme="majorHAnsi"/>
          <w:sz w:val="24"/>
          <w:szCs w:val="24"/>
          <w:lang w:val="es-PR"/>
        </w:rPr>
        <w:t>Favor de verificar que grabe el código del curso correctamente.</w:t>
      </w:r>
    </w:p>
    <w:p w:rsidR="002B24BE" w:rsidRPr="00F831A3" w:rsidRDefault="004D3D8A" w:rsidP="00D12A3E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203118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4BE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2B24BE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 xml:space="preserve"> </w:t>
      </w:r>
      <w:r w:rsidR="002B24BE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ab/>
      </w:r>
      <w:r w:rsidR="002B24B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En el caso que los </w:t>
      </w:r>
      <w:r w:rsidR="002B24BE" w:rsidRPr="00F831A3">
        <w:rPr>
          <w:rFonts w:asciiTheme="majorHAnsi" w:hAnsiTheme="majorHAnsi" w:cstheme="majorHAnsi"/>
          <w:b/>
          <w:sz w:val="24"/>
          <w:szCs w:val="24"/>
          <w:lang w:val="es-PR"/>
        </w:rPr>
        <w:t>cursos sean en línea</w:t>
      </w:r>
      <w:r w:rsidR="002B24B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deben enviar los </w:t>
      </w:r>
      <w:r w:rsidR="002B24BE" w:rsidRPr="00F831A3">
        <w:rPr>
          <w:rFonts w:asciiTheme="majorHAnsi" w:hAnsiTheme="majorHAnsi" w:cstheme="majorHAnsi"/>
          <w:b/>
          <w:sz w:val="24"/>
          <w:szCs w:val="24"/>
          <w:lang w:val="es-PR"/>
        </w:rPr>
        <w:t>módulos</w:t>
      </w:r>
      <w:r w:rsidR="002B24B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de cada curso en </w:t>
      </w:r>
      <w:proofErr w:type="spellStart"/>
      <w:r w:rsidR="002B24BE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092E5E" w:rsidRPr="00F831A3">
        <w:rPr>
          <w:rFonts w:asciiTheme="majorHAnsi" w:hAnsiTheme="majorHAnsi" w:cstheme="majorHAnsi"/>
          <w:i/>
          <w:sz w:val="24"/>
          <w:szCs w:val="24"/>
          <w:lang w:val="es-PR"/>
        </w:rPr>
        <w:t xml:space="preserve"> </w:t>
      </w:r>
      <w:r w:rsidR="00846855" w:rsidRPr="00F831A3">
        <w:rPr>
          <w:rFonts w:asciiTheme="majorHAnsi" w:hAnsiTheme="majorHAnsi" w:cstheme="majorHAnsi"/>
          <w:sz w:val="24"/>
          <w:szCs w:val="24"/>
          <w:lang w:val="es-PR"/>
        </w:rPr>
        <w:t>para aquellos</w:t>
      </w:r>
      <w:r w:rsidR="002B24B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cursos que se propone</w:t>
      </w:r>
      <w:r w:rsidR="00C95DE1" w:rsidRPr="00F831A3">
        <w:rPr>
          <w:rFonts w:asciiTheme="majorHAnsi" w:hAnsiTheme="majorHAnsi" w:cstheme="majorHAnsi"/>
          <w:sz w:val="24"/>
          <w:szCs w:val="24"/>
          <w:lang w:val="es-PR"/>
        </w:rPr>
        <w:t>n</w:t>
      </w:r>
      <w:r w:rsidR="002B24BE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ofrecer en los primeros seis (6) meses de cada programa y los primeros dos (2) que ofrecerá de la concentración o especialidad</w:t>
      </w:r>
      <w:r w:rsidR="00E74B38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. </w:t>
      </w:r>
      <w:r w:rsidR="006A0325" w:rsidRPr="00F831A3">
        <w:rPr>
          <w:rFonts w:asciiTheme="majorHAnsi" w:hAnsiTheme="majorHAnsi" w:cstheme="majorHAnsi"/>
          <w:b/>
          <w:sz w:val="24"/>
          <w:szCs w:val="24"/>
          <w:lang w:val="es-PR"/>
        </w:rPr>
        <w:t>Deben e</w:t>
      </w:r>
      <w:r w:rsidR="00EE78B5" w:rsidRPr="00F831A3">
        <w:rPr>
          <w:rFonts w:asciiTheme="majorHAnsi" w:hAnsiTheme="majorHAnsi" w:cstheme="majorHAnsi"/>
          <w:b/>
          <w:sz w:val="24"/>
          <w:szCs w:val="24"/>
          <w:lang w:val="es-PR"/>
        </w:rPr>
        <w:t>nviar</w:t>
      </w:r>
      <w:r w:rsidR="006A0325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 los mó</w:t>
      </w:r>
      <w:r w:rsidR="00A83762" w:rsidRPr="00F831A3">
        <w:rPr>
          <w:rFonts w:asciiTheme="majorHAnsi" w:hAnsiTheme="majorHAnsi" w:cstheme="majorHAnsi"/>
          <w:b/>
          <w:sz w:val="24"/>
          <w:szCs w:val="24"/>
          <w:lang w:val="es-PR"/>
        </w:rPr>
        <w:t>dulos de cada curso</w:t>
      </w:r>
      <w:r w:rsidR="00E74B38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 en</w:t>
      </w:r>
      <w:r w:rsidR="00EE78B5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 un</w:t>
      </w:r>
      <w:r w:rsidR="00E74B38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 solo </w:t>
      </w:r>
      <w:proofErr w:type="spellStart"/>
      <w:r w:rsidR="00E74B38" w:rsidRPr="00F831A3">
        <w:rPr>
          <w:rFonts w:asciiTheme="majorHAnsi" w:hAnsiTheme="majorHAnsi" w:cstheme="majorHAnsi"/>
          <w:b/>
          <w:sz w:val="24"/>
          <w:szCs w:val="24"/>
          <w:lang w:val="es-PR"/>
        </w:rPr>
        <w:t>pdf</w:t>
      </w:r>
      <w:proofErr w:type="spellEnd"/>
      <w:r w:rsidR="00C95DE1" w:rsidRPr="00F831A3">
        <w:rPr>
          <w:rFonts w:asciiTheme="majorHAnsi" w:hAnsiTheme="majorHAnsi" w:cstheme="majorHAnsi"/>
          <w:color w:val="FF0000"/>
          <w:sz w:val="24"/>
          <w:szCs w:val="24"/>
          <w:lang w:val="es-PR"/>
        </w:rPr>
        <w:t>.</w:t>
      </w:r>
      <w:r w:rsidR="00625F25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</w:t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154344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3C5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625F25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marque aquí si no le aplica a su programa</w:t>
      </w:r>
    </w:p>
    <w:p w:rsidR="00625F25" w:rsidRPr="00F831A3" w:rsidRDefault="004D3D8A" w:rsidP="00625F25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-151576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25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625F25" w:rsidRPr="00F831A3">
        <w:rPr>
          <w:rFonts w:asciiTheme="majorHAnsi" w:hAnsiTheme="majorHAnsi" w:cstheme="majorHAnsi"/>
          <w:b/>
          <w:color w:val="0B3964" w:themeColor="accent1"/>
          <w:sz w:val="24"/>
          <w:szCs w:val="24"/>
          <w:lang w:val="es-PR"/>
        </w:rPr>
        <w:t xml:space="preserve">   </w:t>
      </w:r>
      <w:r w:rsidR="00625F25" w:rsidRPr="00F831A3">
        <w:rPr>
          <w:rFonts w:asciiTheme="majorHAnsi" w:hAnsiTheme="majorHAnsi" w:cstheme="majorHAnsi"/>
          <w:b/>
          <w:sz w:val="24"/>
          <w:szCs w:val="24"/>
          <w:lang w:val="es-PR"/>
        </w:rPr>
        <w:t xml:space="preserve">En el caso de que el programa sea a distancia </w:t>
      </w:r>
      <w:r w:rsidR="00625F25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debe someter un </w:t>
      </w:r>
      <w:r w:rsidR="00625F25" w:rsidRPr="00F831A3">
        <w:rPr>
          <w:rFonts w:asciiTheme="majorHAnsi" w:hAnsiTheme="majorHAnsi" w:cstheme="majorHAnsi"/>
          <w:b/>
          <w:sz w:val="24"/>
          <w:szCs w:val="24"/>
          <w:lang w:val="es-PR"/>
        </w:rPr>
        <w:t>plan para el desarrollo de los módulos restantes</w:t>
      </w:r>
      <w:r w:rsidR="00625F25" w:rsidRPr="00F831A3">
        <w:rPr>
          <w:rFonts w:asciiTheme="majorHAnsi" w:hAnsiTheme="majorHAnsi" w:cstheme="majorHAnsi"/>
          <w:sz w:val="24"/>
          <w:szCs w:val="24"/>
          <w:lang w:val="es-PR"/>
        </w:rPr>
        <w:t>. Se refiere al plan para crear los módulos adicionales a lo</w:t>
      </w:r>
      <w:r w:rsidR="00821AFD" w:rsidRPr="00F831A3">
        <w:rPr>
          <w:rFonts w:asciiTheme="majorHAnsi" w:hAnsiTheme="majorHAnsi" w:cstheme="majorHAnsi"/>
          <w:sz w:val="24"/>
          <w:szCs w:val="24"/>
          <w:lang w:val="es-PR"/>
        </w:rPr>
        <w:t>s que tienen que someter ahora (</w:t>
      </w:r>
      <w:r w:rsidR="00625F25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módulos de cursos de los primeros seis (6) meses de cada programa y los primeros dos (2) que ofrecerá de la concentración o especialidad). </w:t>
      </w:r>
      <w:r w:rsidR="00700BF3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Debe enviar en formato </w:t>
      </w:r>
      <w:proofErr w:type="spellStart"/>
      <w:r w:rsidR="00625F25" w:rsidRPr="00F831A3">
        <w:rPr>
          <w:rFonts w:asciiTheme="majorHAnsi" w:hAnsiTheme="majorHAnsi" w:cstheme="majorHAnsi"/>
          <w:i/>
          <w:sz w:val="24"/>
          <w:szCs w:val="24"/>
          <w:lang w:val="es-PR"/>
        </w:rPr>
        <w:t>pdf</w:t>
      </w:r>
      <w:proofErr w:type="spellEnd"/>
      <w:r w:rsidR="00510930">
        <w:rPr>
          <w:rFonts w:asciiTheme="majorHAnsi" w:hAnsiTheme="majorHAnsi" w:cstheme="majorHAnsi"/>
          <w:sz w:val="24"/>
          <w:szCs w:val="24"/>
          <w:lang w:val="es-PR"/>
        </w:rPr>
        <w:t xml:space="preserve">. </w:t>
      </w:r>
      <w:r w:rsidR="00347525" w:rsidRPr="00F831A3">
        <w:rPr>
          <w:rFonts w:asciiTheme="majorHAnsi" w:hAnsiTheme="majorHAnsi" w:cstheme="majorHAnsi"/>
          <w:sz w:val="24"/>
          <w:szCs w:val="24"/>
          <w:lang w:val="es-PR"/>
        </w:rPr>
        <w:t>Cuando diseñe el plan e</w:t>
      </w:r>
      <w:r w:rsidR="00625F25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s importante que los módulos estén elaborados con suficiente anticipación al momento de que se vaya a ofrecer un curso tomando en consideración la secuencia curricular del ofrecimiento académico. </w:t>
      </w:r>
      <w:sdt>
        <w:sdtPr>
          <w:rPr>
            <w:rFonts w:asciiTheme="majorHAnsi" w:hAnsiTheme="majorHAnsi" w:cstheme="majorHAnsi"/>
            <w:b/>
            <w:color w:val="0B3964" w:themeColor="accent1"/>
            <w:sz w:val="24"/>
            <w:szCs w:val="24"/>
            <w:lang w:val="es-PR"/>
          </w:rPr>
          <w:id w:val="34907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F25" w:rsidRPr="00F831A3">
            <w:rPr>
              <w:rFonts w:ascii="Segoe UI Symbol" w:eastAsia="MS Gothic" w:hAnsi="Segoe UI Symbol" w:cs="Segoe UI Symbol"/>
              <w:b/>
              <w:color w:val="0B3964" w:themeColor="accent1"/>
              <w:sz w:val="24"/>
              <w:szCs w:val="24"/>
              <w:lang w:val="es-PR"/>
            </w:rPr>
            <w:t>☐</w:t>
          </w:r>
        </w:sdtContent>
      </w:sdt>
      <w:r w:rsidR="00625F25" w:rsidRPr="00F831A3">
        <w:rPr>
          <w:rFonts w:asciiTheme="majorHAnsi" w:hAnsiTheme="majorHAnsi" w:cstheme="majorHAnsi"/>
          <w:sz w:val="24"/>
          <w:szCs w:val="24"/>
          <w:lang w:val="es-PR"/>
        </w:rPr>
        <w:t xml:space="preserve"> marque aquí si no le aplica a su programa</w:t>
      </w:r>
    </w:p>
    <w:p w:rsidR="004E5C91" w:rsidRPr="00F831A3" w:rsidRDefault="004E5C91" w:rsidP="00903B7F">
      <w:pPr>
        <w:pStyle w:val="checklistindent"/>
        <w:rPr>
          <w:rFonts w:asciiTheme="majorHAnsi" w:hAnsiTheme="majorHAnsi" w:cstheme="majorHAnsi"/>
          <w:sz w:val="24"/>
          <w:szCs w:val="24"/>
          <w:lang w:val="es-PR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9713"/>
      </w:tblGrid>
      <w:tr w:rsidR="001851B5" w:rsidRPr="00F831A3" w:rsidTr="001851B5">
        <w:tc>
          <w:tcPr>
            <w:tcW w:w="10070" w:type="dxa"/>
          </w:tcPr>
          <w:p w:rsidR="001851B5" w:rsidRPr="00F831A3" w:rsidRDefault="001851B5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  <w:r w:rsidRPr="00F831A3">
              <w:rPr>
                <w:rFonts w:asciiTheme="majorHAnsi" w:hAnsiTheme="majorHAnsi" w:cstheme="majorHAnsi"/>
                <w:lang w:val="es-PR"/>
              </w:rPr>
              <w:t>Anotaciones</w:t>
            </w:r>
            <w:r w:rsidRPr="00F831A3">
              <w:rPr>
                <w:rFonts w:asciiTheme="majorHAnsi" w:hAnsiTheme="majorHAnsi" w:cstheme="majorHAnsi"/>
              </w:rPr>
              <w:t>:</w:t>
            </w:r>
          </w:p>
          <w:p w:rsidR="001851B5" w:rsidRPr="00F831A3" w:rsidRDefault="001851B5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1851B5" w:rsidRPr="00F831A3" w:rsidRDefault="001851B5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5F2F47" w:rsidRPr="00F831A3" w:rsidRDefault="005F2F47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5F2F47" w:rsidRPr="00F831A3" w:rsidRDefault="005F2F47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5F2F47" w:rsidRPr="00F831A3" w:rsidRDefault="005F2F47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5F2F47" w:rsidRPr="00F831A3" w:rsidRDefault="005F2F47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5F2F47" w:rsidRPr="00F831A3" w:rsidRDefault="005F2F47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5F2F47" w:rsidRPr="00F831A3" w:rsidRDefault="005F2F47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5F2F47" w:rsidRPr="00F831A3" w:rsidRDefault="005F2F47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1851B5" w:rsidRPr="00F831A3" w:rsidRDefault="001851B5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  <w:p w:rsidR="001851B5" w:rsidRPr="00F831A3" w:rsidRDefault="001851B5" w:rsidP="00903B7F">
            <w:pPr>
              <w:pStyle w:val="checklistindent"/>
              <w:ind w:left="0" w:firstLine="0"/>
              <w:rPr>
                <w:rFonts w:asciiTheme="majorHAnsi" w:hAnsiTheme="majorHAnsi" w:cstheme="majorHAnsi"/>
              </w:rPr>
            </w:pPr>
          </w:p>
        </w:tc>
      </w:tr>
    </w:tbl>
    <w:p w:rsidR="00F002A3" w:rsidRPr="00F831A3" w:rsidRDefault="00F002A3" w:rsidP="00903B7F">
      <w:pPr>
        <w:pStyle w:val="checklistindent"/>
        <w:rPr>
          <w:rFonts w:asciiTheme="majorHAnsi" w:hAnsiTheme="majorHAnsi" w:cstheme="majorHAnsi"/>
        </w:rPr>
      </w:pPr>
    </w:p>
    <w:p w:rsidR="001851B5" w:rsidRPr="00F831A3" w:rsidRDefault="001851B5" w:rsidP="00903B7F">
      <w:pPr>
        <w:pStyle w:val="checklistindent"/>
        <w:rPr>
          <w:rFonts w:asciiTheme="majorHAnsi" w:hAnsiTheme="majorHAnsi" w:cstheme="majorHAnsi"/>
        </w:rPr>
      </w:pPr>
      <w:bookmarkStart w:id="0" w:name="_GoBack"/>
      <w:bookmarkEnd w:id="0"/>
    </w:p>
    <w:p w:rsidR="00F831A3" w:rsidRPr="00F831A3" w:rsidRDefault="00F831A3" w:rsidP="00F831A3">
      <w:pPr>
        <w:pStyle w:val="checklistindent"/>
        <w:ind w:left="0" w:firstLine="720"/>
        <w:jc w:val="right"/>
        <w:rPr>
          <w:rFonts w:asciiTheme="majorHAnsi" w:hAnsiTheme="majorHAnsi" w:cstheme="majorHAnsi"/>
          <w:sz w:val="16"/>
          <w:szCs w:val="16"/>
          <w:lang w:val="es-PR"/>
        </w:rPr>
      </w:pPr>
      <w:r w:rsidRPr="00F831A3">
        <w:rPr>
          <w:rFonts w:asciiTheme="majorHAnsi" w:hAnsiTheme="majorHAnsi" w:cstheme="majorHAnsi"/>
          <w:sz w:val="16"/>
          <w:szCs w:val="16"/>
          <w:lang w:val="es-PR"/>
        </w:rPr>
        <w:t>Preparado por: Adria Bermúdez</w:t>
      </w:r>
    </w:p>
    <w:p w:rsidR="00F002A3" w:rsidRPr="00F831A3" w:rsidRDefault="004D3D8A" w:rsidP="00F831A3">
      <w:pPr>
        <w:pStyle w:val="checklistindent"/>
        <w:ind w:left="0" w:firstLine="720"/>
        <w:jc w:val="right"/>
        <w:rPr>
          <w:rFonts w:asciiTheme="majorHAnsi" w:hAnsiTheme="majorHAnsi" w:cstheme="majorHAnsi"/>
          <w:sz w:val="16"/>
          <w:szCs w:val="16"/>
          <w:lang w:val="es-PR"/>
        </w:rPr>
      </w:pPr>
      <w:r>
        <w:rPr>
          <w:rFonts w:asciiTheme="majorHAnsi" w:hAnsiTheme="majorHAnsi" w:cstheme="majorHAnsi"/>
          <w:sz w:val="16"/>
          <w:szCs w:val="16"/>
          <w:lang w:val="es-PR"/>
        </w:rPr>
        <w:t>Rev. 10 sept 2024</w:t>
      </w:r>
    </w:p>
    <w:p w:rsidR="00DD03D9" w:rsidRPr="00F831A3" w:rsidRDefault="00DD03D9" w:rsidP="00903B7F">
      <w:pPr>
        <w:pStyle w:val="checklistindent"/>
        <w:rPr>
          <w:rFonts w:asciiTheme="majorHAnsi" w:hAnsiTheme="majorHAnsi" w:cstheme="majorHAnsi"/>
          <w:lang w:val="es-PR"/>
        </w:rPr>
      </w:pPr>
    </w:p>
    <w:sectPr w:rsidR="00DD03D9" w:rsidRPr="00F831A3" w:rsidSect="007808C2">
      <w:headerReference w:type="default" r:id="rId21"/>
      <w:footerReference w:type="default" r:id="rId22"/>
      <w:pgSz w:w="12240" w:h="15840"/>
      <w:pgMar w:top="1008" w:right="1080" w:bottom="720" w:left="108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81" w:rsidRDefault="00602781" w:rsidP="00EA7516">
      <w:r>
        <w:separator/>
      </w:r>
    </w:p>
  </w:endnote>
  <w:endnote w:type="continuationSeparator" w:id="0">
    <w:p w:rsidR="00602781" w:rsidRDefault="00602781" w:rsidP="00E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6603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F6D93" w:rsidRDefault="007F6D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D8A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="00E161BE">
          <w:rPr>
            <w:color w:val="7F7F7F" w:themeColor="background1" w:themeShade="7F"/>
            <w:spacing w:val="60"/>
            <w:lang w:val="es-PR"/>
          </w:rPr>
          <w:t>página</w:t>
        </w:r>
      </w:p>
    </w:sdtContent>
  </w:sdt>
  <w:p w:rsidR="007F6D93" w:rsidRDefault="007F6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81" w:rsidRDefault="00602781" w:rsidP="00EA7516">
      <w:r>
        <w:separator/>
      </w:r>
    </w:p>
  </w:footnote>
  <w:footnote w:type="continuationSeparator" w:id="0">
    <w:p w:rsidR="00602781" w:rsidRDefault="00602781" w:rsidP="00EA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D87" w:rsidRDefault="00647D87">
    <w:pPr>
      <w:pStyle w:val="Header"/>
    </w:pPr>
    <w:r>
      <w:rPr>
        <w:noProof/>
        <w:lang w:val="es-PR" w:eastAsia="es-P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  <w:lang w:val="es-PR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47D87" w:rsidRPr="00F831A3" w:rsidRDefault="007C7F64">
                              <w:pPr>
                                <w:pStyle w:val="Header"/>
                                <w:jc w:val="center"/>
                                <w:rPr>
                                  <w:rFonts w:asciiTheme="majorHAnsi" w:hAnsiTheme="majorHAnsi" w:cstheme="majorHAnsi"/>
                                  <w:caps/>
                                  <w:color w:val="FFFFFF" w:themeColor="background1"/>
                                  <w:sz w:val="20"/>
                                  <w:szCs w:val="20"/>
                                  <w:lang w:val="es-PR"/>
                                </w:rPr>
                              </w:pPr>
                              <w:r w:rsidRPr="00F831A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0"/>
                                  <w:szCs w:val="20"/>
                                  <w:lang w:val="es-PR"/>
                                </w:rPr>
                                <w:t>Lista de cotejo</w:t>
                              </w:r>
                              <w:r w:rsidR="00647D87" w:rsidRPr="00F831A3">
                                <w:rPr>
                                  <w:rFonts w:asciiTheme="majorHAnsi" w:hAnsiTheme="majorHAnsi" w:cstheme="majorHAnsi"/>
                                  <w:color w:val="FFFFFF" w:themeColor="background1"/>
                                  <w:sz w:val="20"/>
                                  <w:szCs w:val="20"/>
                                  <w:lang w:val="es-PR"/>
                                </w:rPr>
                                <w:t xml:space="preserve"> documentos para nueva oferta académica (26.1) plataforma PLEP del CEPR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0b3964 [3204]" stroked="f" strokeweight="2pt">
              <v:textbox style="mso-fit-shape-to-text:t">
                <w:txbxContent>
                  <w:sdt>
                    <w:sdtPr>
                      <w:rPr>
                        <w:rFonts w:asciiTheme="majorHAnsi" w:hAnsiTheme="majorHAnsi" w:cstheme="majorHAnsi"/>
                        <w:color w:val="FFFFFF" w:themeColor="background1"/>
                        <w:sz w:val="20"/>
                        <w:szCs w:val="20"/>
                        <w:lang w:val="es-PR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47D87" w:rsidRPr="00F831A3" w:rsidRDefault="007C7F64">
                        <w:pPr>
                          <w:pStyle w:val="Header"/>
                          <w:jc w:val="center"/>
                          <w:rPr>
                            <w:rFonts w:asciiTheme="majorHAnsi" w:hAnsiTheme="majorHAnsi" w:cstheme="majorHAnsi"/>
                            <w:caps/>
                            <w:color w:val="FFFFFF" w:themeColor="background1"/>
                            <w:sz w:val="20"/>
                            <w:szCs w:val="20"/>
                            <w:lang w:val="es-PR"/>
                          </w:rPr>
                        </w:pPr>
                        <w:r w:rsidRPr="00F831A3">
                          <w:rPr>
                            <w:rFonts w:asciiTheme="majorHAnsi" w:hAnsiTheme="majorHAnsi" w:cstheme="majorHAnsi"/>
                            <w:color w:val="FFFFFF" w:themeColor="background1"/>
                            <w:sz w:val="20"/>
                            <w:szCs w:val="20"/>
                            <w:lang w:val="es-PR"/>
                          </w:rPr>
                          <w:t>Lista de cotejo</w:t>
                        </w:r>
                        <w:r w:rsidR="00647D87" w:rsidRPr="00F831A3">
                          <w:rPr>
                            <w:rFonts w:asciiTheme="majorHAnsi" w:hAnsiTheme="majorHAnsi" w:cstheme="majorHAnsi"/>
                            <w:color w:val="FFFFFF" w:themeColor="background1"/>
                            <w:sz w:val="20"/>
                            <w:szCs w:val="20"/>
                            <w:lang w:val="es-PR"/>
                          </w:rPr>
                          <w:t xml:space="preserve"> documentos para nueva oferta académica (26.1) plataforma PLEP del CEPR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A2F5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D006F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00F6662"/>
    <w:multiLevelType w:val="hybridMultilevel"/>
    <w:tmpl w:val="EFD2060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1703D"/>
    <w:multiLevelType w:val="hybridMultilevel"/>
    <w:tmpl w:val="C13A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D069F"/>
    <w:multiLevelType w:val="hybridMultilevel"/>
    <w:tmpl w:val="76CE24C0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80549"/>
    <w:multiLevelType w:val="hybridMultilevel"/>
    <w:tmpl w:val="ECCCCD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70A92"/>
    <w:multiLevelType w:val="hybridMultilevel"/>
    <w:tmpl w:val="6144CEB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F4B8A"/>
    <w:multiLevelType w:val="hybridMultilevel"/>
    <w:tmpl w:val="88361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14"/>
  </w:num>
  <w:num w:numId="5">
    <w:abstractNumId w:val="4"/>
  </w:num>
  <w:num w:numId="6">
    <w:abstractNumId w:val="7"/>
  </w:num>
  <w:num w:numId="7">
    <w:abstractNumId w:val="9"/>
  </w:num>
  <w:num w:numId="8">
    <w:abstractNumId w:val="16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13"/>
  </w:num>
  <w:num w:numId="14">
    <w:abstractNumId w:val="12"/>
  </w:num>
  <w:num w:numId="15">
    <w:abstractNumId w:val="1"/>
  </w:num>
  <w:num w:numId="16">
    <w:abstractNumId w:val="0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attachedTemplate r:id="rId1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A7"/>
    <w:rsid w:val="00004129"/>
    <w:rsid w:val="00005037"/>
    <w:rsid w:val="000112C1"/>
    <w:rsid w:val="0001449D"/>
    <w:rsid w:val="000203DE"/>
    <w:rsid w:val="00021798"/>
    <w:rsid w:val="00022ECA"/>
    <w:rsid w:val="000233B2"/>
    <w:rsid w:val="00045AF0"/>
    <w:rsid w:val="0005105C"/>
    <w:rsid w:val="000574FB"/>
    <w:rsid w:val="000640BB"/>
    <w:rsid w:val="0008354E"/>
    <w:rsid w:val="00086D36"/>
    <w:rsid w:val="000915C8"/>
    <w:rsid w:val="00092D73"/>
    <w:rsid w:val="00092D76"/>
    <w:rsid w:val="00092E5E"/>
    <w:rsid w:val="000A0C55"/>
    <w:rsid w:val="000B30FB"/>
    <w:rsid w:val="000B3A43"/>
    <w:rsid w:val="000B4E5F"/>
    <w:rsid w:val="000B5F22"/>
    <w:rsid w:val="000B76F7"/>
    <w:rsid w:val="000D2EC9"/>
    <w:rsid w:val="000D647F"/>
    <w:rsid w:val="000D7CDB"/>
    <w:rsid w:val="000F3B11"/>
    <w:rsid w:val="000F59BF"/>
    <w:rsid w:val="000F63C1"/>
    <w:rsid w:val="000F6A1D"/>
    <w:rsid w:val="00103238"/>
    <w:rsid w:val="0011298F"/>
    <w:rsid w:val="00113C41"/>
    <w:rsid w:val="0011687E"/>
    <w:rsid w:val="001232C8"/>
    <w:rsid w:val="00123C6D"/>
    <w:rsid w:val="00130D76"/>
    <w:rsid w:val="001367FC"/>
    <w:rsid w:val="00144E14"/>
    <w:rsid w:val="00147B9C"/>
    <w:rsid w:val="00153238"/>
    <w:rsid w:val="00153445"/>
    <w:rsid w:val="00156564"/>
    <w:rsid w:val="00157255"/>
    <w:rsid w:val="00164756"/>
    <w:rsid w:val="00166E62"/>
    <w:rsid w:val="00170C15"/>
    <w:rsid w:val="00172DEC"/>
    <w:rsid w:val="0017776D"/>
    <w:rsid w:val="00180E88"/>
    <w:rsid w:val="001851B5"/>
    <w:rsid w:val="001871F1"/>
    <w:rsid w:val="001926ED"/>
    <w:rsid w:val="001A147D"/>
    <w:rsid w:val="001A3F0B"/>
    <w:rsid w:val="001A5163"/>
    <w:rsid w:val="001B3530"/>
    <w:rsid w:val="001B5AC3"/>
    <w:rsid w:val="001C0EED"/>
    <w:rsid w:val="001C2596"/>
    <w:rsid w:val="001D378A"/>
    <w:rsid w:val="001D770D"/>
    <w:rsid w:val="001E6F85"/>
    <w:rsid w:val="00204A7C"/>
    <w:rsid w:val="00204B0F"/>
    <w:rsid w:val="0021245E"/>
    <w:rsid w:val="0022126E"/>
    <w:rsid w:val="00237CC7"/>
    <w:rsid w:val="00242F1F"/>
    <w:rsid w:val="00243A0A"/>
    <w:rsid w:val="002503D8"/>
    <w:rsid w:val="00254CB0"/>
    <w:rsid w:val="00257A4C"/>
    <w:rsid w:val="002612AE"/>
    <w:rsid w:val="00264B25"/>
    <w:rsid w:val="00272166"/>
    <w:rsid w:val="0028182B"/>
    <w:rsid w:val="0028344E"/>
    <w:rsid w:val="002869A0"/>
    <w:rsid w:val="0029531E"/>
    <w:rsid w:val="00296946"/>
    <w:rsid w:val="002A65AA"/>
    <w:rsid w:val="002B2392"/>
    <w:rsid w:val="002B24BE"/>
    <w:rsid w:val="002B2C3F"/>
    <w:rsid w:val="002C2461"/>
    <w:rsid w:val="002D1B03"/>
    <w:rsid w:val="002E077B"/>
    <w:rsid w:val="002E585F"/>
    <w:rsid w:val="00314AB7"/>
    <w:rsid w:val="00317889"/>
    <w:rsid w:val="00324926"/>
    <w:rsid w:val="0032539F"/>
    <w:rsid w:val="0033437A"/>
    <w:rsid w:val="00344E5F"/>
    <w:rsid w:val="003452F4"/>
    <w:rsid w:val="00347525"/>
    <w:rsid w:val="00351EF6"/>
    <w:rsid w:val="003613B2"/>
    <w:rsid w:val="0036324B"/>
    <w:rsid w:val="00365F91"/>
    <w:rsid w:val="003864FE"/>
    <w:rsid w:val="003905BD"/>
    <w:rsid w:val="00391080"/>
    <w:rsid w:val="00394ABA"/>
    <w:rsid w:val="003B4002"/>
    <w:rsid w:val="003B600F"/>
    <w:rsid w:val="003B7F27"/>
    <w:rsid w:val="003C0961"/>
    <w:rsid w:val="003C36EF"/>
    <w:rsid w:val="003D1CD0"/>
    <w:rsid w:val="003D643F"/>
    <w:rsid w:val="003E1AD2"/>
    <w:rsid w:val="003E35DA"/>
    <w:rsid w:val="003E6457"/>
    <w:rsid w:val="003F6EB6"/>
    <w:rsid w:val="004078B0"/>
    <w:rsid w:val="004106DB"/>
    <w:rsid w:val="004251EB"/>
    <w:rsid w:val="0043632A"/>
    <w:rsid w:val="004501AA"/>
    <w:rsid w:val="00452506"/>
    <w:rsid w:val="00456CF8"/>
    <w:rsid w:val="00457214"/>
    <w:rsid w:val="00471C54"/>
    <w:rsid w:val="004918A6"/>
    <w:rsid w:val="004A30FE"/>
    <w:rsid w:val="004A58D2"/>
    <w:rsid w:val="004B3E1D"/>
    <w:rsid w:val="004B6355"/>
    <w:rsid w:val="004C0B1C"/>
    <w:rsid w:val="004D3D8A"/>
    <w:rsid w:val="004E5C91"/>
    <w:rsid w:val="004F14AB"/>
    <w:rsid w:val="004F2F18"/>
    <w:rsid w:val="004F5FDD"/>
    <w:rsid w:val="00505921"/>
    <w:rsid w:val="00510930"/>
    <w:rsid w:val="00510F45"/>
    <w:rsid w:val="00513DFB"/>
    <w:rsid w:val="005229B2"/>
    <w:rsid w:val="0053523F"/>
    <w:rsid w:val="005378E9"/>
    <w:rsid w:val="005409AC"/>
    <w:rsid w:val="005442D7"/>
    <w:rsid w:val="0055121D"/>
    <w:rsid w:val="00552433"/>
    <w:rsid w:val="00557B53"/>
    <w:rsid w:val="005634CD"/>
    <w:rsid w:val="00563CBC"/>
    <w:rsid w:val="00571D28"/>
    <w:rsid w:val="00572C85"/>
    <w:rsid w:val="0058591C"/>
    <w:rsid w:val="00586435"/>
    <w:rsid w:val="005927CC"/>
    <w:rsid w:val="005B0B17"/>
    <w:rsid w:val="005B4047"/>
    <w:rsid w:val="005B733E"/>
    <w:rsid w:val="005C029D"/>
    <w:rsid w:val="005C6D30"/>
    <w:rsid w:val="005D29A5"/>
    <w:rsid w:val="005E7700"/>
    <w:rsid w:val="005F1B91"/>
    <w:rsid w:val="005F2F47"/>
    <w:rsid w:val="005F5096"/>
    <w:rsid w:val="006005C2"/>
    <w:rsid w:val="00602781"/>
    <w:rsid w:val="00611947"/>
    <w:rsid w:val="00617888"/>
    <w:rsid w:val="00620425"/>
    <w:rsid w:val="006226EC"/>
    <w:rsid w:val="0062517C"/>
    <w:rsid w:val="00625F25"/>
    <w:rsid w:val="006273E3"/>
    <w:rsid w:val="006300F4"/>
    <w:rsid w:val="0063233B"/>
    <w:rsid w:val="00633A53"/>
    <w:rsid w:val="00633BE4"/>
    <w:rsid w:val="00635A76"/>
    <w:rsid w:val="00644D44"/>
    <w:rsid w:val="00647D87"/>
    <w:rsid w:val="006620CC"/>
    <w:rsid w:val="006649EB"/>
    <w:rsid w:val="00671E51"/>
    <w:rsid w:val="00675F83"/>
    <w:rsid w:val="00676CBC"/>
    <w:rsid w:val="006836C7"/>
    <w:rsid w:val="006A0325"/>
    <w:rsid w:val="006C5197"/>
    <w:rsid w:val="006D4448"/>
    <w:rsid w:val="006E763B"/>
    <w:rsid w:val="006F4E82"/>
    <w:rsid w:val="00700BF3"/>
    <w:rsid w:val="00701B45"/>
    <w:rsid w:val="00705B7B"/>
    <w:rsid w:val="00707E3E"/>
    <w:rsid w:val="00717A31"/>
    <w:rsid w:val="00743D27"/>
    <w:rsid w:val="0075177E"/>
    <w:rsid w:val="00753465"/>
    <w:rsid w:val="007543F1"/>
    <w:rsid w:val="00755AF9"/>
    <w:rsid w:val="00757853"/>
    <w:rsid w:val="007619EB"/>
    <w:rsid w:val="007628D7"/>
    <w:rsid w:val="00766C5E"/>
    <w:rsid w:val="0076766D"/>
    <w:rsid w:val="007733B1"/>
    <w:rsid w:val="00775B40"/>
    <w:rsid w:val="00776795"/>
    <w:rsid w:val="007808C2"/>
    <w:rsid w:val="00782352"/>
    <w:rsid w:val="00784551"/>
    <w:rsid w:val="007848C9"/>
    <w:rsid w:val="00786583"/>
    <w:rsid w:val="00792D9A"/>
    <w:rsid w:val="00794754"/>
    <w:rsid w:val="007A559A"/>
    <w:rsid w:val="007A77B1"/>
    <w:rsid w:val="007B0E7A"/>
    <w:rsid w:val="007B3A23"/>
    <w:rsid w:val="007B5196"/>
    <w:rsid w:val="007C539A"/>
    <w:rsid w:val="007C5D5E"/>
    <w:rsid w:val="007C7F64"/>
    <w:rsid w:val="007D67CF"/>
    <w:rsid w:val="007D7966"/>
    <w:rsid w:val="007F011B"/>
    <w:rsid w:val="007F0C8E"/>
    <w:rsid w:val="007F6722"/>
    <w:rsid w:val="007F6D93"/>
    <w:rsid w:val="007F7040"/>
    <w:rsid w:val="00810497"/>
    <w:rsid w:val="00821319"/>
    <w:rsid w:val="00821AFD"/>
    <w:rsid w:val="00826CAA"/>
    <w:rsid w:val="0083139C"/>
    <w:rsid w:val="008327FA"/>
    <w:rsid w:val="00846855"/>
    <w:rsid w:val="00852CC9"/>
    <w:rsid w:val="008707FF"/>
    <w:rsid w:val="008808CD"/>
    <w:rsid w:val="008824DA"/>
    <w:rsid w:val="008A2721"/>
    <w:rsid w:val="008A2944"/>
    <w:rsid w:val="008A2E8A"/>
    <w:rsid w:val="008B1BD4"/>
    <w:rsid w:val="008B4AB9"/>
    <w:rsid w:val="008B6475"/>
    <w:rsid w:val="008C5810"/>
    <w:rsid w:val="008C5930"/>
    <w:rsid w:val="008C6FB9"/>
    <w:rsid w:val="008D5643"/>
    <w:rsid w:val="008D5F08"/>
    <w:rsid w:val="008D6306"/>
    <w:rsid w:val="008E20B6"/>
    <w:rsid w:val="00903B7F"/>
    <w:rsid w:val="00916685"/>
    <w:rsid w:val="00922AE2"/>
    <w:rsid w:val="009312FF"/>
    <w:rsid w:val="00932D29"/>
    <w:rsid w:val="00932D65"/>
    <w:rsid w:val="00944858"/>
    <w:rsid w:val="00951A9A"/>
    <w:rsid w:val="00954409"/>
    <w:rsid w:val="0095543B"/>
    <w:rsid w:val="0096488C"/>
    <w:rsid w:val="00971536"/>
    <w:rsid w:val="00972177"/>
    <w:rsid w:val="0097329C"/>
    <w:rsid w:val="00980D25"/>
    <w:rsid w:val="00981289"/>
    <w:rsid w:val="00996DC5"/>
    <w:rsid w:val="009A5E59"/>
    <w:rsid w:val="009A7200"/>
    <w:rsid w:val="009B029B"/>
    <w:rsid w:val="009C5B63"/>
    <w:rsid w:val="009D12BC"/>
    <w:rsid w:val="009D1D78"/>
    <w:rsid w:val="009D25F7"/>
    <w:rsid w:val="009E5E7C"/>
    <w:rsid w:val="009F2622"/>
    <w:rsid w:val="009F35DF"/>
    <w:rsid w:val="00A05429"/>
    <w:rsid w:val="00A06EDC"/>
    <w:rsid w:val="00A1463E"/>
    <w:rsid w:val="00A21B08"/>
    <w:rsid w:val="00A238F7"/>
    <w:rsid w:val="00A2738E"/>
    <w:rsid w:val="00A347CF"/>
    <w:rsid w:val="00A410A7"/>
    <w:rsid w:val="00A413F2"/>
    <w:rsid w:val="00A47A76"/>
    <w:rsid w:val="00A556A4"/>
    <w:rsid w:val="00A56460"/>
    <w:rsid w:val="00A6621B"/>
    <w:rsid w:val="00A713DF"/>
    <w:rsid w:val="00A7247E"/>
    <w:rsid w:val="00A83762"/>
    <w:rsid w:val="00A96244"/>
    <w:rsid w:val="00A973CE"/>
    <w:rsid w:val="00AA21E0"/>
    <w:rsid w:val="00AA2C9C"/>
    <w:rsid w:val="00AA72E2"/>
    <w:rsid w:val="00AB36A4"/>
    <w:rsid w:val="00AB5E78"/>
    <w:rsid w:val="00AC1165"/>
    <w:rsid w:val="00AC1EE4"/>
    <w:rsid w:val="00AC2644"/>
    <w:rsid w:val="00AD078A"/>
    <w:rsid w:val="00AD1B05"/>
    <w:rsid w:val="00AD40D0"/>
    <w:rsid w:val="00AE00A5"/>
    <w:rsid w:val="00AE721A"/>
    <w:rsid w:val="00AF55F0"/>
    <w:rsid w:val="00AF6340"/>
    <w:rsid w:val="00B04497"/>
    <w:rsid w:val="00B05D4F"/>
    <w:rsid w:val="00B06B05"/>
    <w:rsid w:val="00B12543"/>
    <w:rsid w:val="00B14286"/>
    <w:rsid w:val="00B15461"/>
    <w:rsid w:val="00B21C2F"/>
    <w:rsid w:val="00B255A0"/>
    <w:rsid w:val="00B27141"/>
    <w:rsid w:val="00B41F10"/>
    <w:rsid w:val="00B52526"/>
    <w:rsid w:val="00B64B7F"/>
    <w:rsid w:val="00B7421E"/>
    <w:rsid w:val="00B81A79"/>
    <w:rsid w:val="00B835EB"/>
    <w:rsid w:val="00B90BC9"/>
    <w:rsid w:val="00B91912"/>
    <w:rsid w:val="00B925EC"/>
    <w:rsid w:val="00BA788F"/>
    <w:rsid w:val="00BB6315"/>
    <w:rsid w:val="00BB68D7"/>
    <w:rsid w:val="00BB6F50"/>
    <w:rsid w:val="00BC395F"/>
    <w:rsid w:val="00BF110B"/>
    <w:rsid w:val="00BF3136"/>
    <w:rsid w:val="00C07917"/>
    <w:rsid w:val="00C17E9B"/>
    <w:rsid w:val="00C24875"/>
    <w:rsid w:val="00C314FD"/>
    <w:rsid w:val="00C3336C"/>
    <w:rsid w:val="00C368F7"/>
    <w:rsid w:val="00C42091"/>
    <w:rsid w:val="00C52571"/>
    <w:rsid w:val="00C546B9"/>
    <w:rsid w:val="00C55BBE"/>
    <w:rsid w:val="00C63E52"/>
    <w:rsid w:val="00C65329"/>
    <w:rsid w:val="00C657E8"/>
    <w:rsid w:val="00C66A08"/>
    <w:rsid w:val="00C76CCF"/>
    <w:rsid w:val="00C91150"/>
    <w:rsid w:val="00C91C6A"/>
    <w:rsid w:val="00C93E4B"/>
    <w:rsid w:val="00C95DE1"/>
    <w:rsid w:val="00CA5D5C"/>
    <w:rsid w:val="00CA7DF8"/>
    <w:rsid w:val="00CB11EA"/>
    <w:rsid w:val="00CB4FEE"/>
    <w:rsid w:val="00CB6A8C"/>
    <w:rsid w:val="00CC18F3"/>
    <w:rsid w:val="00CC32FA"/>
    <w:rsid w:val="00CD616E"/>
    <w:rsid w:val="00CD7DAC"/>
    <w:rsid w:val="00CE1477"/>
    <w:rsid w:val="00CE3B1A"/>
    <w:rsid w:val="00CE5855"/>
    <w:rsid w:val="00CE7BAE"/>
    <w:rsid w:val="00CF25F2"/>
    <w:rsid w:val="00D01A82"/>
    <w:rsid w:val="00D04E70"/>
    <w:rsid w:val="00D12A3E"/>
    <w:rsid w:val="00D14B48"/>
    <w:rsid w:val="00D248A5"/>
    <w:rsid w:val="00D270AA"/>
    <w:rsid w:val="00D27E06"/>
    <w:rsid w:val="00D42F05"/>
    <w:rsid w:val="00D44BB9"/>
    <w:rsid w:val="00D45B10"/>
    <w:rsid w:val="00D46962"/>
    <w:rsid w:val="00D5331A"/>
    <w:rsid w:val="00D54736"/>
    <w:rsid w:val="00D67223"/>
    <w:rsid w:val="00D7439F"/>
    <w:rsid w:val="00D761CB"/>
    <w:rsid w:val="00D76692"/>
    <w:rsid w:val="00D81D72"/>
    <w:rsid w:val="00D8272E"/>
    <w:rsid w:val="00D93E61"/>
    <w:rsid w:val="00DA0732"/>
    <w:rsid w:val="00DB487B"/>
    <w:rsid w:val="00DB7A67"/>
    <w:rsid w:val="00DB7D9F"/>
    <w:rsid w:val="00DD03D9"/>
    <w:rsid w:val="00DD0721"/>
    <w:rsid w:val="00DD4D0E"/>
    <w:rsid w:val="00DE2A60"/>
    <w:rsid w:val="00DE725F"/>
    <w:rsid w:val="00DE7EC2"/>
    <w:rsid w:val="00DF6097"/>
    <w:rsid w:val="00DF64CA"/>
    <w:rsid w:val="00E054BD"/>
    <w:rsid w:val="00E05E1A"/>
    <w:rsid w:val="00E060C6"/>
    <w:rsid w:val="00E11CA2"/>
    <w:rsid w:val="00E161BE"/>
    <w:rsid w:val="00E16D88"/>
    <w:rsid w:val="00E22AE2"/>
    <w:rsid w:val="00E253A3"/>
    <w:rsid w:val="00E30A18"/>
    <w:rsid w:val="00E44212"/>
    <w:rsid w:val="00E460A2"/>
    <w:rsid w:val="00E52BAA"/>
    <w:rsid w:val="00E60708"/>
    <w:rsid w:val="00E6525B"/>
    <w:rsid w:val="00E7471B"/>
    <w:rsid w:val="00E74B38"/>
    <w:rsid w:val="00E85E12"/>
    <w:rsid w:val="00E97E5D"/>
    <w:rsid w:val="00EA7516"/>
    <w:rsid w:val="00EB5DB5"/>
    <w:rsid w:val="00EB7B42"/>
    <w:rsid w:val="00EC021B"/>
    <w:rsid w:val="00EC63C5"/>
    <w:rsid w:val="00ED1E64"/>
    <w:rsid w:val="00ED30F3"/>
    <w:rsid w:val="00ED78C7"/>
    <w:rsid w:val="00EE78B5"/>
    <w:rsid w:val="00F002A3"/>
    <w:rsid w:val="00F0348F"/>
    <w:rsid w:val="00F135F9"/>
    <w:rsid w:val="00F1540C"/>
    <w:rsid w:val="00F15E9D"/>
    <w:rsid w:val="00F175D7"/>
    <w:rsid w:val="00F20658"/>
    <w:rsid w:val="00F240BB"/>
    <w:rsid w:val="00F2737C"/>
    <w:rsid w:val="00F316B8"/>
    <w:rsid w:val="00F31E77"/>
    <w:rsid w:val="00F322CE"/>
    <w:rsid w:val="00F341ED"/>
    <w:rsid w:val="00F347FE"/>
    <w:rsid w:val="00F3489F"/>
    <w:rsid w:val="00F458C9"/>
    <w:rsid w:val="00F64619"/>
    <w:rsid w:val="00F73B6E"/>
    <w:rsid w:val="00F75619"/>
    <w:rsid w:val="00F75A55"/>
    <w:rsid w:val="00F764A0"/>
    <w:rsid w:val="00F77029"/>
    <w:rsid w:val="00F818FD"/>
    <w:rsid w:val="00F831A3"/>
    <w:rsid w:val="00FA0759"/>
    <w:rsid w:val="00FA2803"/>
    <w:rsid w:val="00FA662D"/>
    <w:rsid w:val="00FC2621"/>
    <w:rsid w:val="00FC305C"/>
    <w:rsid w:val="00FC372B"/>
    <w:rsid w:val="00FC451A"/>
    <w:rsid w:val="00FD696D"/>
    <w:rsid w:val="00FE056B"/>
    <w:rsid w:val="00FE496E"/>
    <w:rsid w:val="00FE4979"/>
    <w:rsid w:val="00FF25FF"/>
    <w:rsid w:val="00FF3B4B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EDDA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14"/>
  </w:style>
  <w:style w:type="paragraph" w:styleId="Heading1">
    <w:name w:val="heading 1"/>
    <w:basedOn w:val="Normal"/>
    <w:next w:val="Normal"/>
    <w:link w:val="Heading1Char"/>
    <w:uiPriority w:val="9"/>
    <w:qFormat/>
    <w:rsid w:val="00144E1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3B186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E1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3B186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4E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3B186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4E1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B2D4BD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4E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2D4BD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4E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2D4BD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4E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2D4BD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44E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2D4BD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44E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2D4BD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E14"/>
    <w:rPr>
      <w:rFonts w:asciiTheme="majorHAnsi" w:eastAsiaTheme="majorEastAsia" w:hAnsiTheme="majorHAnsi" w:cstheme="majorBidi"/>
      <w:color w:val="73B186" w:themeColor="accent6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144E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707A83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44E14"/>
    <w:rPr>
      <w:rFonts w:asciiTheme="majorHAnsi" w:eastAsiaTheme="majorEastAsia" w:hAnsiTheme="majorHAnsi" w:cstheme="majorBidi"/>
      <w:color w:val="707A83" w:themeColor="text1" w:themeTint="D9"/>
      <w:spacing w:val="-15"/>
      <w:sz w:val="96"/>
      <w:szCs w:val="96"/>
    </w:rPr>
  </w:style>
  <w:style w:type="paragraph" w:customStyle="1" w:styleId="tagline">
    <w:name w:val="tagline"/>
    <w:basedOn w:val="Normal"/>
    <w:rsid w:val="00FA662D"/>
    <w:pPr>
      <w:spacing w:line="254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rsid w:val="00784551"/>
    <w:pPr>
      <w:spacing w:after="8"/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8327F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27FA"/>
    <w:rPr>
      <w:color w:val="44494F" w:themeColor="text1" w:themeShade="BF"/>
      <w:sz w:val="23"/>
    </w:rPr>
  </w:style>
  <w:style w:type="paragraph" w:styleId="Footer">
    <w:name w:val="footer"/>
    <w:basedOn w:val="Normal"/>
    <w:link w:val="FooterChar"/>
    <w:uiPriority w:val="99"/>
    <w:unhideWhenUsed/>
    <w:rsid w:val="008327F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27FA"/>
    <w:rPr>
      <w:color w:val="44494F" w:themeColor="text1" w:themeShade="BF"/>
      <w:sz w:val="23"/>
    </w:rPr>
  </w:style>
  <w:style w:type="character" w:customStyle="1" w:styleId="Heading2Char">
    <w:name w:val="Heading 2 Char"/>
    <w:basedOn w:val="DefaultParagraphFont"/>
    <w:link w:val="Heading2"/>
    <w:uiPriority w:val="9"/>
    <w:rsid w:val="00144E14"/>
    <w:rPr>
      <w:rFonts w:asciiTheme="majorHAnsi" w:eastAsiaTheme="majorEastAsia" w:hAnsiTheme="majorHAnsi" w:cstheme="majorBidi"/>
      <w:color w:val="73B186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44E14"/>
    <w:rPr>
      <w:rFonts w:asciiTheme="majorHAnsi" w:eastAsiaTheme="majorEastAsia" w:hAnsiTheme="majorHAnsi" w:cstheme="majorBidi"/>
      <w:color w:val="73B186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4E14"/>
    <w:rPr>
      <w:rFonts w:asciiTheme="majorHAnsi" w:eastAsiaTheme="majorEastAsia" w:hAnsiTheme="majorHAnsi" w:cstheme="majorBidi"/>
      <w:color w:val="B2D4BD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44E14"/>
    <w:rPr>
      <w:rFonts w:asciiTheme="majorHAnsi" w:eastAsiaTheme="majorEastAsia" w:hAnsiTheme="majorHAnsi" w:cstheme="majorBidi"/>
      <w:i/>
      <w:iCs/>
      <w:color w:val="B2D4BD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44E14"/>
    <w:rPr>
      <w:rFonts w:asciiTheme="majorHAnsi" w:eastAsiaTheme="majorEastAsia" w:hAnsiTheme="majorHAnsi" w:cstheme="majorBidi"/>
      <w:color w:val="B2D4BD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144E14"/>
    <w:rPr>
      <w:rFonts w:asciiTheme="majorHAnsi" w:eastAsiaTheme="majorEastAsia" w:hAnsiTheme="majorHAnsi" w:cstheme="majorBidi"/>
      <w:b/>
      <w:bCs/>
      <w:color w:val="B2D4BD" w:themeColor="accent6"/>
    </w:rPr>
  </w:style>
  <w:style w:type="character" w:customStyle="1" w:styleId="Heading8Char">
    <w:name w:val="Heading 8 Char"/>
    <w:basedOn w:val="DefaultParagraphFont"/>
    <w:link w:val="Heading8"/>
    <w:uiPriority w:val="9"/>
    <w:rsid w:val="00144E14"/>
    <w:rPr>
      <w:rFonts w:asciiTheme="majorHAnsi" w:eastAsiaTheme="majorEastAsia" w:hAnsiTheme="majorHAnsi" w:cstheme="majorBidi"/>
      <w:b/>
      <w:bCs/>
      <w:i/>
      <w:iCs/>
      <w:color w:val="B2D4BD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44E14"/>
    <w:rPr>
      <w:rFonts w:asciiTheme="majorHAnsi" w:eastAsiaTheme="majorEastAsia" w:hAnsiTheme="majorHAnsi" w:cstheme="majorBidi"/>
      <w:i/>
      <w:iCs/>
      <w:color w:val="B2D4BD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E14"/>
    <w:pPr>
      <w:spacing w:line="240" w:lineRule="auto"/>
    </w:pPr>
    <w:rPr>
      <w:b/>
      <w:bCs/>
      <w:smallCaps/>
      <w:color w:val="9199A1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E1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44E1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144E14"/>
    <w:rPr>
      <w:b/>
      <w:bCs/>
    </w:rPr>
  </w:style>
  <w:style w:type="character" w:styleId="Emphasis">
    <w:name w:val="Emphasis"/>
    <w:basedOn w:val="DefaultParagraphFont"/>
    <w:uiPriority w:val="20"/>
    <w:qFormat/>
    <w:rsid w:val="00144E14"/>
    <w:rPr>
      <w:i/>
      <w:iCs/>
      <w:color w:val="B2D4BD" w:themeColor="accent6"/>
    </w:rPr>
  </w:style>
  <w:style w:type="paragraph" w:styleId="NoSpacing">
    <w:name w:val="No Spacing"/>
    <w:uiPriority w:val="1"/>
    <w:qFormat/>
    <w:rsid w:val="00144E1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E14"/>
    <w:pPr>
      <w:spacing w:before="160"/>
      <w:ind w:left="720" w:right="720"/>
      <w:jc w:val="center"/>
    </w:pPr>
    <w:rPr>
      <w:i/>
      <w:iCs/>
      <w:color w:val="707A83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144E14"/>
    <w:rPr>
      <w:i/>
      <w:iCs/>
      <w:color w:val="707A83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E1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2D4BD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E14"/>
    <w:rPr>
      <w:rFonts w:asciiTheme="majorHAnsi" w:eastAsiaTheme="majorEastAsia" w:hAnsiTheme="majorHAnsi" w:cstheme="majorBidi"/>
      <w:i/>
      <w:iCs/>
      <w:color w:val="B2D4BD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44E1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44E1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44E14"/>
    <w:rPr>
      <w:smallCaps/>
      <w:color w:val="9199A1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144E14"/>
    <w:rPr>
      <w:b/>
      <w:bCs/>
      <w:smallCaps/>
      <w:color w:val="B2D4BD" w:themeColor="accent6"/>
    </w:rPr>
  </w:style>
  <w:style w:type="character" w:styleId="BookTitle">
    <w:name w:val="Book Title"/>
    <w:basedOn w:val="DefaultParagraphFont"/>
    <w:uiPriority w:val="33"/>
    <w:qFormat/>
    <w:rsid w:val="00144E1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E14"/>
    <w:pPr>
      <w:outlineLvl w:val="9"/>
    </w:pPr>
  </w:style>
  <w:style w:type="character" w:styleId="Hyperlink">
    <w:name w:val="Hyperlink"/>
    <w:basedOn w:val="DefaultParagraphFont"/>
    <w:uiPriority w:val="99"/>
    <w:rsid w:val="00FC451A"/>
    <w:rPr>
      <w:color w:val="073D62" w:themeColor="hyperlink"/>
      <w:u w:val="single"/>
    </w:rPr>
  </w:style>
  <w:style w:type="character" w:styleId="FollowedHyperlink">
    <w:name w:val="FollowedHyperlink"/>
    <w:basedOn w:val="DefaultParagraphFont"/>
    <w:rsid w:val="005F1B91"/>
    <w:rPr>
      <w:color w:val="522647" w:themeColor="followedHyperlink"/>
      <w:u w:val="single"/>
    </w:rPr>
  </w:style>
  <w:style w:type="table" w:styleId="TableGrid">
    <w:name w:val="Table Grid"/>
    <w:basedOn w:val="TableNormal"/>
    <w:uiPriority w:val="39"/>
    <w:rsid w:val="00FE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8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0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s://academicos.uprrp.edu/wp-content/uploads/2022/04/DE_JIP-15_RI_Base_de_datos.doc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agencias.pr.gov/agencias/cepr/inicio/acercadalcepr/Pages/default.aspx" TargetMode="External"/><Relationship Id="rId17" Type="http://schemas.openxmlformats.org/officeDocument/2006/relationships/hyperlink" Target="https://academicos.uprrp.edu/wp-content/uploads/2022/04/DE_JIP-26_IF_Descripcion_y_equipo_de_laboratorio_EnmiendasProgramaticas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ademicos.uprrp.edu/wp-content/uploads/2022/04/DE_JIP-19_OA__Objetivos_del_Programa_y_Alineacion_del_Perfil_Egresado-1.docx" TargetMode="External"/><Relationship Id="rId20" Type="http://schemas.openxmlformats.org/officeDocument/2006/relationships/hyperlink" Target="https://academicos.uprrp.edu/wp-content/uploads/2024/07/tabla-de-cursos-plataforma-PLEP-nueva-oferta-rev-DAA-29-julio-2024docx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encias.pr.gov/agencias/cepr/inicio/acercadalcepr/Pages/default.aspx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nces.ed.gov/ipeds/cipcode/browse.aspx?y=55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cademicos.uprrp.edu/wp-content/uploads/2022/04/faculty-template-enviado-para-PLEP-3-febrero-2022-1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.jotform.com/220903754709863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08775\AppData\Roaming\Microsoft\Templates\Career%20change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E0B3-CA9F-423F-95BB-C2C5272F5BCD}">
  <ds:schemaRefs>
    <ds:schemaRef ds:uri="http://schemas.microsoft.com/sharepoint/v3"/>
    <ds:schemaRef ds:uri="http://purl.org/dc/terms/"/>
    <ds:schemaRef ds:uri="http://schemas.openxmlformats.org/package/2006/metadata/core-properties"/>
    <ds:schemaRef ds:uri="6dc4bcd6-49db-4c07-9060-8acfc67cef9f"/>
    <ds:schemaRef ds:uri="http://schemas.microsoft.com/office/2006/documentManagement/types"/>
    <ds:schemaRef ds:uri="http://schemas.microsoft.com/office/infopath/2007/PartnerControls"/>
    <ds:schemaRef ds:uri="fb0879af-3eba-417a-a55a-ffe6dcd6ca77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5B43B7-6082-41EF-A509-95D236809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Career change checklist.dotx</Template>
  <TotalTime>0</TotalTime>
  <Pages>3</Pages>
  <Words>1017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Lista de cotejo documentos para nueva oferta académica (26.1) plataforma PLEP del CEPR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cotejo documentos para nueva oferta académica (26.1) plataforma PLEP del CEPR</dc:title>
  <dc:subject/>
  <dc:creator/>
  <cp:keywords/>
  <dc:description/>
  <cp:lastModifiedBy/>
  <cp:revision>1</cp:revision>
  <dcterms:created xsi:type="dcterms:W3CDTF">2024-09-10T12:39:00Z</dcterms:created>
  <dcterms:modified xsi:type="dcterms:W3CDTF">2024-09-10T12:39:00Z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