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0F" w:rsidRPr="00366E64" w:rsidRDefault="005A260F" w:rsidP="005A260F">
      <w:pPr>
        <w:pStyle w:val="NoSpacing"/>
        <w:jc w:val="center"/>
        <w:rPr>
          <w:rFonts w:ascii="Times New Roman" w:hAnsi="Times New Roman" w:cs="Times New Roman"/>
        </w:rPr>
      </w:pPr>
      <w:r w:rsidRPr="00366E64">
        <w:rPr>
          <w:rFonts w:ascii="Times New Roman" w:hAnsi="Times New Roman" w:cs="Times New Roman"/>
        </w:rPr>
        <w:t>Decanato de Asuntos Académicos</w:t>
      </w:r>
    </w:p>
    <w:p w:rsidR="005A260F" w:rsidRDefault="005A260F" w:rsidP="005A260F">
      <w:pPr>
        <w:pStyle w:val="NoSpacing"/>
        <w:jc w:val="center"/>
        <w:rPr>
          <w:rFonts w:ascii="Times New Roman" w:hAnsi="Times New Roman" w:cs="Times New Roman"/>
        </w:rPr>
      </w:pPr>
      <w:r w:rsidRPr="00366E64">
        <w:rPr>
          <w:rFonts w:ascii="Times New Roman" w:hAnsi="Times New Roman" w:cs="Times New Roman"/>
        </w:rPr>
        <w:t>Recinto de Río Piedras</w:t>
      </w:r>
    </w:p>
    <w:p w:rsidR="005A260F" w:rsidRDefault="005A260F" w:rsidP="005A260F">
      <w:pPr>
        <w:pStyle w:val="NoSpacing"/>
        <w:rPr>
          <w:rFonts w:ascii="Times New Roman" w:hAnsi="Times New Roman" w:cs="Times New Roman"/>
        </w:rPr>
      </w:pPr>
    </w:p>
    <w:p w:rsidR="005A260F" w:rsidRDefault="005A260F" w:rsidP="005A260F">
      <w:pPr>
        <w:pStyle w:val="NoSpacing"/>
        <w:jc w:val="center"/>
        <w:rPr>
          <w:rFonts w:ascii="Times New Roman" w:hAnsi="Times New Roman" w:cs="Times New Roman"/>
        </w:rPr>
      </w:pPr>
    </w:p>
    <w:p w:rsidR="005A260F" w:rsidRPr="002F0B05" w:rsidRDefault="002F0B05" w:rsidP="005A26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0B05">
        <w:rPr>
          <w:rFonts w:ascii="Times New Roman" w:hAnsi="Times New Roman" w:cs="Times New Roman"/>
          <w:sz w:val="24"/>
          <w:szCs w:val="24"/>
        </w:rPr>
        <w:t>Anejo #2: Tabla #7 Informe</w:t>
      </w:r>
      <w:r w:rsidR="005A260F" w:rsidRPr="002F0B05">
        <w:rPr>
          <w:rFonts w:ascii="Times New Roman" w:hAnsi="Times New Roman" w:cs="Times New Roman"/>
          <w:sz w:val="24"/>
          <w:szCs w:val="24"/>
        </w:rPr>
        <w:t xml:space="preserve"> del movimiento de secciones: cerradas, reabiertas, consolidadas, eliminadas, creadas y sin estudiantes, en cada programa/departamento o escuela para el Segundo Semestre 2022-2023</w:t>
      </w:r>
    </w:p>
    <w:p w:rsidR="005A260F" w:rsidRDefault="005A260F" w:rsidP="005A26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260F" w:rsidRPr="002F0B05" w:rsidRDefault="005A260F" w:rsidP="005A26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Instrucciones: La información a colocar en esta tabla responde a las acciones tomadas por los programas, escuelas y facultades durante el proceso de análisis de matrícula insuficiente llevado </w:t>
      </w:r>
      <w:r w:rsidR="002F0B05">
        <w:rPr>
          <w:rFonts w:ascii="Times New Roman" w:hAnsi="Times New Roman" w:cs="Times New Roman"/>
          <w:sz w:val="24"/>
          <w:szCs w:val="24"/>
        </w:rPr>
        <w:t xml:space="preserve">a cabo </w:t>
      </w:r>
      <w:r w:rsidR="002F0B05" w:rsidRPr="002F0B05">
        <w:rPr>
          <w:rFonts w:ascii="Times New Roman" w:hAnsi="Times New Roman" w:cs="Times New Roman"/>
          <w:sz w:val="24"/>
          <w:szCs w:val="24"/>
          <w:u w:val="single"/>
        </w:rPr>
        <w:t>luego de concluido el análisis de matrícula</w:t>
      </w:r>
      <w:r>
        <w:rPr>
          <w:rFonts w:ascii="Times New Roman" w:hAnsi="Times New Roman" w:cs="Times New Roman"/>
          <w:sz w:val="24"/>
          <w:szCs w:val="24"/>
        </w:rPr>
        <w:t xml:space="preserve">. NO incluya la cantidad de secciones cerradas por el Decanato de Asuntos Académicos. Puede añadir </w:t>
      </w:r>
      <w:r>
        <w:rPr>
          <w:rFonts w:ascii="Times New Roman" w:hAnsi="Times New Roman" w:cs="Times New Roman"/>
          <w:b/>
          <w:sz w:val="24"/>
          <w:szCs w:val="24"/>
        </w:rPr>
        <w:t>lí</w:t>
      </w:r>
      <w:r w:rsidRPr="002F2265">
        <w:rPr>
          <w:rFonts w:ascii="Times New Roman" w:hAnsi="Times New Roman" w:cs="Times New Roman"/>
          <w:b/>
          <w:sz w:val="24"/>
          <w:szCs w:val="24"/>
        </w:rPr>
        <w:t>neas</w:t>
      </w:r>
      <w:r>
        <w:rPr>
          <w:rFonts w:ascii="Times New Roman" w:hAnsi="Times New Roman" w:cs="Times New Roman"/>
          <w:sz w:val="24"/>
          <w:szCs w:val="24"/>
        </w:rPr>
        <w:t xml:space="preserve"> a las tablas.</w:t>
      </w:r>
    </w:p>
    <w:p w:rsidR="005A260F" w:rsidRPr="000A3CE2" w:rsidRDefault="005A260F" w:rsidP="005A26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1218"/>
        <w:gridCol w:w="1299"/>
        <w:gridCol w:w="1592"/>
        <w:gridCol w:w="1411"/>
        <w:gridCol w:w="1068"/>
        <w:gridCol w:w="1500"/>
      </w:tblGrid>
      <w:tr w:rsidR="005A260F" w:rsidTr="004E0997">
        <w:tc>
          <w:tcPr>
            <w:tcW w:w="12950" w:type="dxa"/>
            <w:gridSpan w:val="7"/>
          </w:tcPr>
          <w:p w:rsidR="005A260F" w:rsidRPr="002F0B05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F0B0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Facultad _________                                                    Programa/Departamento/Escuela____________________________</w:t>
            </w:r>
          </w:p>
        </w:tc>
      </w:tr>
      <w:tr w:rsidR="005A260F" w:rsidTr="004E0997">
        <w:tc>
          <w:tcPr>
            <w:tcW w:w="2511" w:type="dxa"/>
          </w:tcPr>
          <w:p w:rsidR="005A260F" w:rsidRP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5A260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Código y Sección del curso</w:t>
            </w:r>
          </w:p>
        </w:tc>
        <w:tc>
          <w:tcPr>
            <w:tcW w:w="1866" w:type="dxa"/>
          </w:tcPr>
          <w:p w:rsidR="005A260F" w:rsidRPr="002F0B05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F0B0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Cerradas</w:t>
            </w:r>
          </w:p>
        </w:tc>
        <w:tc>
          <w:tcPr>
            <w:tcW w:w="1603" w:type="dxa"/>
          </w:tcPr>
          <w:p w:rsidR="005A260F" w:rsidRPr="002F0B05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F0B0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Reabiertas</w:t>
            </w:r>
          </w:p>
        </w:tc>
        <w:tc>
          <w:tcPr>
            <w:tcW w:w="1950" w:type="dxa"/>
          </w:tcPr>
          <w:p w:rsidR="005A260F" w:rsidRPr="002F0B05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F0B0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Consolidadas</w:t>
            </w:r>
          </w:p>
        </w:tc>
        <w:tc>
          <w:tcPr>
            <w:tcW w:w="1911" w:type="dxa"/>
          </w:tcPr>
          <w:p w:rsidR="005A260F" w:rsidRPr="002F0B05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F0B0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Eliminadas</w:t>
            </w:r>
          </w:p>
        </w:tc>
        <w:tc>
          <w:tcPr>
            <w:tcW w:w="1415" w:type="dxa"/>
          </w:tcPr>
          <w:p w:rsidR="005A260F" w:rsidRPr="002F0B05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F0B0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Creadas</w:t>
            </w:r>
          </w:p>
        </w:tc>
        <w:tc>
          <w:tcPr>
            <w:tcW w:w="1694" w:type="dxa"/>
          </w:tcPr>
          <w:p w:rsidR="005A260F" w:rsidRPr="002F0B05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F0B0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Sin estudiantes matriculados</w:t>
            </w:r>
          </w:p>
        </w:tc>
      </w:tr>
      <w:tr w:rsidR="005A260F" w:rsidTr="004E0997">
        <w:tc>
          <w:tcPr>
            <w:tcW w:w="25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0F" w:rsidTr="004E0997">
        <w:tc>
          <w:tcPr>
            <w:tcW w:w="25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0F" w:rsidTr="004E0997">
        <w:tc>
          <w:tcPr>
            <w:tcW w:w="25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0F" w:rsidTr="004E0997">
        <w:tc>
          <w:tcPr>
            <w:tcW w:w="25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0F" w:rsidTr="004E0997">
        <w:tc>
          <w:tcPr>
            <w:tcW w:w="25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0F" w:rsidTr="004E0997">
        <w:tc>
          <w:tcPr>
            <w:tcW w:w="25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0F" w:rsidTr="004E0997">
        <w:tc>
          <w:tcPr>
            <w:tcW w:w="25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0F" w:rsidTr="004E0997">
        <w:tc>
          <w:tcPr>
            <w:tcW w:w="25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0F" w:rsidTr="004E0997">
        <w:tc>
          <w:tcPr>
            <w:tcW w:w="25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0F" w:rsidTr="004E0997">
        <w:tc>
          <w:tcPr>
            <w:tcW w:w="25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A260F" w:rsidRDefault="005A260F" w:rsidP="004E09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60F" w:rsidRDefault="005A260F" w:rsidP="005A26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260F" w:rsidRPr="002F2265" w:rsidRDefault="005A260F" w:rsidP="005A26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tenor con la Certificación #5 2022-2023 del Senado Académico </w:t>
      </w:r>
      <w:r w:rsidRPr="002F2265">
        <w:rPr>
          <w:rFonts w:ascii="Times New Roman" w:hAnsi="Times New Roman" w:cs="Times New Roman"/>
          <w:sz w:val="24"/>
          <w:szCs w:val="24"/>
        </w:rPr>
        <w:t>en la que solic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F2265">
        <w:rPr>
          <w:rFonts w:ascii="Times New Roman" w:hAnsi="Times New Roman" w:cs="Times New Roman"/>
          <w:sz w:val="24"/>
          <w:szCs w:val="24"/>
        </w:rPr>
        <w:t xml:space="preserve">ta al Decanato de Asuntos Academicos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F2265">
        <w:rPr>
          <w:rFonts w:ascii="Times New Roman" w:hAnsi="Times New Roman" w:cs="Times New Roman"/>
          <w:i/>
          <w:sz w:val="24"/>
          <w:szCs w:val="24"/>
        </w:rPr>
        <w:t>que presente un informe con los datos que tenga disponible sobre el tema de la optimización de la matricula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2F22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conteste las siguientes preguntas</w:t>
      </w:r>
      <w:r w:rsidRPr="002F2265">
        <w:rPr>
          <w:rFonts w:ascii="Times New Roman" w:hAnsi="Times New Roman" w:cs="Times New Roman"/>
          <w:sz w:val="24"/>
          <w:szCs w:val="24"/>
        </w:rPr>
        <w:t>:</w:t>
      </w:r>
    </w:p>
    <w:p w:rsidR="005A260F" w:rsidRDefault="005A260F" w:rsidP="005A26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¿Cuántos estudiantes no se han matriculado en un curso por razón de cierre o consolidación de las secciones? </w:t>
      </w:r>
    </w:p>
    <w:p w:rsidR="005A260F" w:rsidRDefault="005A260F" w:rsidP="005A26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¿Están matriculados en otros cursos?</w:t>
      </w:r>
    </w:p>
    <w:p w:rsidR="005A260F" w:rsidRPr="00366E64" w:rsidRDefault="005A260F" w:rsidP="005A26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¿Cuántos de los estudiantes afectados son candidatos a grado en mayo de 2023?</w:t>
      </w:r>
    </w:p>
    <w:p w:rsidR="005A260F" w:rsidRPr="00E719B0" w:rsidRDefault="005A260F" w:rsidP="005A260F">
      <w:pPr>
        <w:rPr>
          <w:rFonts w:ascii="Times New Roman" w:hAnsi="Times New Roman" w:cs="Times New Roman"/>
          <w:sz w:val="24"/>
          <w:szCs w:val="24"/>
        </w:rPr>
      </w:pPr>
    </w:p>
    <w:p w:rsidR="00A2332D" w:rsidRDefault="00A2332D" w:rsidP="005A260F"/>
    <w:p w:rsidR="002F0B05" w:rsidRDefault="002F0B05" w:rsidP="005A260F"/>
    <w:p w:rsidR="002F0B05" w:rsidRDefault="002F0B05" w:rsidP="005A260F"/>
    <w:p w:rsidR="002F0B05" w:rsidRDefault="002F0B05" w:rsidP="005A260F"/>
    <w:p w:rsidR="002F0B05" w:rsidRDefault="002F0B05" w:rsidP="005A260F"/>
    <w:p w:rsidR="002F0B05" w:rsidRPr="00A2332D" w:rsidRDefault="002F0B05" w:rsidP="005A260F">
      <w:r>
        <w:t>DAA/2023</w:t>
      </w:r>
      <w:bookmarkStart w:id="0" w:name="_GoBack"/>
      <w:bookmarkEnd w:id="0"/>
    </w:p>
    <w:sectPr w:rsidR="002F0B05" w:rsidRPr="00A2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6B" w:rsidRDefault="0012736B" w:rsidP="00F110F4">
      <w:pPr>
        <w:spacing w:after="0" w:line="240" w:lineRule="auto"/>
      </w:pPr>
      <w:r>
        <w:separator/>
      </w:r>
    </w:p>
  </w:endnote>
  <w:endnote w:type="continuationSeparator" w:id="0">
    <w:p w:rsidR="0012736B" w:rsidRDefault="0012736B" w:rsidP="00F1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6B" w:rsidRDefault="0012736B" w:rsidP="00F110F4">
      <w:pPr>
        <w:spacing w:after="0" w:line="240" w:lineRule="auto"/>
      </w:pPr>
      <w:r>
        <w:separator/>
      </w:r>
    </w:p>
  </w:footnote>
  <w:footnote w:type="continuationSeparator" w:id="0">
    <w:p w:rsidR="0012736B" w:rsidRDefault="0012736B" w:rsidP="00F1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A97"/>
    <w:multiLevelType w:val="hybridMultilevel"/>
    <w:tmpl w:val="21F2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64D0E"/>
    <w:multiLevelType w:val="hybridMultilevel"/>
    <w:tmpl w:val="CA4AFC1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F4"/>
    <w:rsid w:val="0012736B"/>
    <w:rsid w:val="00135B37"/>
    <w:rsid w:val="00291F6B"/>
    <w:rsid w:val="002B0C80"/>
    <w:rsid w:val="002F0B05"/>
    <w:rsid w:val="00382A9D"/>
    <w:rsid w:val="005A260F"/>
    <w:rsid w:val="00682A82"/>
    <w:rsid w:val="006B13D0"/>
    <w:rsid w:val="007B464C"/>
    <w:rsid w:val="00977EF0"/>
    <w:rsid w:val="00A2332D"/>
    <w:rsid w:val="00CD3A23"/>
    <w:rsid w:val="00F1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7C06"/>
  <w15:chartTrackingRefBased/>
  <w15:docId w15:val="{E1B1CE9B-A070-496F-BBD5-E003E031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0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1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B3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2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HEREDIA VILLANUEVA</dc:creator>
  <cp:keywords/>
  <dc:description/>
  <cp:lastModifiedBy>Isabel Montanez</cp:lastModifiedBy>
  <cp:revision>3</cp:revision>
  <dcterms:created xsi:type="dcterms:W3CDTF">2023-01-31T20:10:00Z</dcterms:created>
  <dcterms:modified xsi:type="dcterms:W3CDTF">2023-02-01T12:24:00Z</dcterms:modified>
</cp:coreProperties>
</file>