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13" w:rsidRPr="00DF4866" w:rsidRDefault="00DF4866">
      <w:pPr>
        <w:rPr>
          <w:rFonts w:ascii="Times New Roman" w:hAnsi="Times New Roman" w:cs="Times New Roman"/>
          <w:sz w:val="24"/>
          <w:szCs w:val="24"/>
        </w:rPr>
      </w:pPr>
      <w:r w:rsidRPr="00DF4866">
        <w:rPr>
          <w:rFonts w:ascii="Times New Roman" w:hAnsi="Times New Roman" w:cs="Times New Roman"/>
          <w:sz w:val="24"/>
          <w:szCs w:val="24"/>
        </w:rPr>
        <w:t>ANEJO #1 del documento: Planificación Académica: diseño de la oferta de los cursos para una sesión académica anual.</w:t>
      </w:r>
    </w:p>
    <w:p w:rsidR="002B4813" w:rsidRPr="00636FA7" w:rsidRDefault="005B5612" w:rsidP="00636FA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36FA7">
        <w:rPr>
          <w:rFonts w:ascii="Times New Roman" w:hAnsi="Times New Roman" w:cs="Times New Roman"/>
          <w:sz w:val="24"/>
          <w:szCs w:val="24"/>
        </w:rPr>
        <w:t>Planificación Académica</w:t>
      </w:r>
      <w:r w:rsidR="002526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4813" w:rsidRDefault="002B4813" w:rsidP="00636F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FA7">
        <w:rPr>
          <w:rFonts w:ascii="Times New Roman" w:hAnsi="Times New Roman" w:cs="Times New Roman"/>
          <w:sz w:val="24"/>
          <w:szCs w:val="24"/>
        </w:rPr>
        <w:t>Secuencia</w:t>
      </w:r>
      <w:r w:rsidR="00DF4866" w:rsidRPr="00636FA7">
        <w:rPr>
          <w:rFonts w:ascii="Times New Roman" w:hAnsi="Times New Roman" w:cs="Times New Roman"/>
          <w:sz w:val="24"/>
          <w:szCs w:val="24"/>
        </w:rPr>
        <w:t xml:space="preserve"> a seguir</w:t>
      </w:r>
      <w:r w:rsidRPr="00636FA7">
        <w:rPr>
          <w:rFonts w:ascii="Times New Roman" w:hAnsi="Times New Roman" w:cs="Times New Roman"/>
          <w:sz w:val="24"/>
          <w:szCs w:val="24"/>
        </w:rPr>
        <w:t xml:space="preserve"> para </w:t>
      </w:r>
      <w:r w:rsidR="005B5612" w:rsidRPr="00636FA7">
        <w:rPr>
          <w:rFonts w:ascii="Times New Roman" w:hAnsi="Times New Roman" w:cs="Times New Roman"/>
          <w:sz w:val="24"/>
          <w:szCs w:val="24"/>
        </w:rPr>
        <w:t xml:space="preserve">la </w:t>
      </w:r>
      <w:r w:rsidRPr="00636FA7">
        <w:rPr>
          <w:rFonts w:ascii="Times New Roman" w:hAnsi="Times New Roman" w:cs="Times New Roman"/>
          <w:sz w:val="24"/>
          <w:szCs w:val="24"/>
        </w:rPr>
        <w:t>Planificación</w:t>
      </w:r>
      <w:r w:rsidR="00541CCF" w:rsidRPr="00636FA7">
        <w:rPr>
          <w:rFonts w:ascii="Times New Roman" w:hAnsi="Times New Roman" w:cs="Times New Roman"/>
          <w:sz w:val="24"/>
          <w:szCs w:val="24"/>
        </w:rPr>
        <w:t xml:space="preserve"> </w:t>
      </w:r>
      <w:r w:rsidR="005B5612" w:rsidRPr="00636FA7">
        <w:rPr>
          <w:rFonts w:ascii="Times New Roman" w:hAnsi="Times New Roman" w:cs="Times New Roman"/>
          <w:sz w:val="24"/>
          <w:szCs w:val="24"/>
        </w:rPr>
        <w:t xml:space="preserve">de la </w:t>
      </w:r>
      <w:r w:rsidR="00541CCF" w:rsidRPr="00636FA7">
        <w:rPr>
          <w:rFonts w:ascii="Times New Roman" w:hAnsi="Times New Roman" w:cs="Times New Roman"/>
          <w:sz w:val="24"/>
          <w:szCs w:val="24"/>
        </w:rPr>
        <w:t>Oferta Académica</w:t>
      </w:r>
    </w:p>
    <w:p w:rsidR="00636FA7" w:rsidRPr="00636FA7" w:rsidRDefault="00636FA7" w:rsidP="00636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612" w:rsidRPr="002B4813" w:rsidRDefault="005B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Instrucciones: Trabajar </w:t>
      </w:r>
      <w:r w:rsidR="00DF4866">
        <w:rPr>
          <w:rFonts w:ascii="Times New Roman" w:hAnsi="Times New Roman" w:cs="Times New Roman"/>
          <w:sz w:val="24"/>
          <w:szCs w:val="24"/>
        </w:rPr>
        <w:t>el diseño de la oferta académica para todas las sesiones</w:t>
      </w:r>
      <w:r>
        <w:rPr>
          <w:rFonts w:ascii="Times New Roman" w:hAnsi="Times New Roman" w:cs="Times New Roman"/>
          <w:sz w:val="24"/>
          <w:szCs w:val="24"/>
        </w:rPr>
        <w:t xml:space="preserve">: primer, segundo semestre y sesión de verano para el año </w:t>
      </w:r>
      <w:r w:rsidR="00DF4866">
        <w:rPr>
          <w:rFonts w:ascii="Times New Roman" w:hAnsi="Times New Roman" w:cs="Times New Roman"/>
          <w:sz w:val="24"/>
          <w:szCs w:val="24"/>
        </w:rPr>
        <w:t xml:space="preserve">académico </w:t>
      </w:r>
      <w:r>
        <w:rPr>
          <w:rFonts w:ascii="Times New Roman" w:hAnsi="Times New Roman" w:cs="Times New Roman"/>
          <w:sz w:val="24"/>
          <w:szCs w:val="24"/>
        </w:rPr>
        <w:t>siguiente a la elaboración del plan.</w:t>
      </w:r>
    </w:p>
    <w:tbl>
      <w:tblPr>
        <w:tblStyle w:val="TableGrid"/>
        <w:tblW w:w="13402" w:type="dxa"/>
        <w:tblLook w:val="04A0" w:firstRow="1" w:lastRow="0" w:firstColumn="1" w:lastColumn="0" w:noHBand="0" w:noVBand="1"/>
      </w:tblPr>
      <w:tblGrid>
        <w:gridCol w:w="2096"/>
        <w:gridCol w:w="5279"/>
        <w:gridCol w:w="6027"/>
      </w:tblGrid>
      <w:tr w:rsidR="002B4813" w:rsidRPr="002B4813" w:rsidTr="00D57BF7">
        <w:trPr>
          <w:trHeight w:val="257"/>
          <w:tblHeader/>
        </w:trPr>
        <w:tc>
          <w:tcPr>
            <w:tcW w:w="2096" w:type="dxa"/>
          </w:tcPr>
          <w:p w:rsidR="002B4813" w:rsidRPr="002B4813" w:rsidRDefault="002B4813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13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 w:rsidR="002526AB">
              <w:rPr>
                <w:rFonts w:ascii="Times New Roman" w:hAnsi="Times New Roman" w:cs="Times New Roman"/>
                <w:sz w:val="24"/>
                <w:szCs w:val="24"/>
              </w:rPr>
              <w:t xml:space="preserve"> para iniciar la Planificación</w:t>
            </w:r>
          </w:p>
        </w:tc>
        <w:tc>
          <w:tcPr>
            <w:tcW w:w="5279" w:type="dxa"/>
          </w:tcPr>
          <w:p w:rsidR="002B4813" w:rsidRPr="002B4813" w:rsidRDefault="002B4813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13">
              <w:rPr>
                <w:rFonts w:ascii="Times New Roman" w:hAnsi="Times New Roman" w:cs="Times New Roman"/>
                <w:sz w:val="24"/>
                <w:szCs w:val="24"/>
              </w:rPr>
              <w:t>Acción</w:t>
            </w:r>
            <w:r w:rsidR="00762F68">
              <w:rPr>
                <w:rFonts w:ascii="Times New Roman" w:hAnsi="Times New Roman" w:cs="Times New Roman"/>
                <w:sz w:val="24"/>
                <w:szCs w:val="24"/>
              </w:rPr>
              <w:t xml:space="preserve"> para la Planificación de la Oferta Académica </w:t>
            </w:r>
          </w:p>
        </w:tc>
        <w:tc>
          <w:tcPr>
            <w:tcW w:w="6027" w:type="dxa"/>
          </w:tcPr>
          <w:p w:rsidR="002B4813" w:rsidRPr="002B4813" w:rsidRDefault="002B4813" w:rsidP="0076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13">
              <w:rPr>
                <w:rFonts w:ascii="Times New Roman" w:hAnsi="Times New Roman" w:cs="Times New Roman"/>
                <w:sz w:val="24"/>
                <w:szCs w:val="24"/>
              </w:rPr>
              <w:t>Documentos de apoyo</w:t>
            </w:r>
            <w:r w:rsidR="00762F68">
              <w:rPr>
                <w:rFonts w:ascii="Times New Roman" w:hAnsi="Times New Roman" w:cs="Times New Roman"/>
                <w:sz w:val="24"/>
                <w:szCs w:val="24"/>
              </w:rPr>
              <w:t xml:space="preserve"> para la configuración de la Planificación de la Oferta Académica</w:t>
            </w:r>
          </w:p>
        </w:tc>
      </w:tr>
      <w:tr w:rsidR="002B4813" w:rsidRPr="002B4813" w:rsidTr="00D57BF7">
        <w:trPr>
          <w:trHeight w:val="4419"/>
        </w:trPr>
        <w:tc>
          <w:tcPr>
            <w:tcW w:w="2096" w:type="dxa"/>
          </w:tcPr>
          <w:p w:rsidR="00D57BF7" w:rsidRDefault="005E69C1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enero de semestre anterior</w:t>
            </w:r>
            <w:r w:rsidR="00E3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 año académico 202-202</w:t>
            </w:r>
            <w:r w:rsidR="00252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BF7" w:rsidRDefault="00E32123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 repite</w:t>
            </w:r>
          </w:p>
          <w:p w:rsidR="002B4813" w:rsidRDefault="00E32123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los años)</w:t>
            </w: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7" w:rsidRDefault="00FF70D7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C1" w:rsidRDefault="0016507E" w:rsidP="00F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enero de </w:t>
            </w:r>
          </w:p>
          <w:p w:rsidR="00FF70D7" w:rsidRDefault="005E69C1" w:rsidP="00F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 anterior para año académico 202-202</w:t>
            </w:r>
            <w:r w:rsidR="00FF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0D7" w:rsidRDefault="00FF70D7" w:rsidP="00F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 repite</w:t>
            </w:r>
          </w:p>
          <w:p w:rsidR="00FF70D7" w:rsidRPr="002B4813" w:rsidRDefault="00FF70D7" w:rsidP="00F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los años)</w:t>
            </w:r>
          </w:p>
        </w:tc>
        <w:tc>
          <w:tcPr>
            <w:tcW w:w="5279" w:type="dxa"/>
          </w:tcPr>
          <w:p w:rsidR="00F27626" w:rsidRDefault="00762F68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Cada añ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académico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previo a la entrega de la planificación 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académica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siguiente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, cada programa 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hará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una evaluación de su situación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, respecto al comportamiento de sus estudiantes en la selección de cursos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. Para la 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búsqueda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y recogida de datos </w:t>
            </w:r>
            <w:r w:rsidR="00636FA7">
              <w:rPr>
                <w:rFonts w:ascii="Times New Roman" w:hAnsi="Times New Roman" w:cs="Times New Roman"/>
                <w:sz w:val="24"/>
                <w:szCs w:val="24"/>
              </w:rPr>
              <w:t>utilizará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las tablas que se incluyen como apoyo al proceso.</w:t>
            </w:r>
          </w:p>
          <w:p w:rsidR="00F27626" w:rsidRDefault="00F27626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entrega de la oferta 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académica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siguiente 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año académico, será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A7">
              <w:rPr>
                <w:rFonts w:ascii="Times New Roman" w:hAnsi="Times New Roman" w:cs="Times New Roman"/>
                <w:sz w:val="24"/>
                <w:szCs w:val="24"/>
              </w:rPr>
              <w:t>en el mes de julio de todos los añ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os. El Decanato de Asuntos 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Académicos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hará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evaluación 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del plan sometido y 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discutirá con las facultades y programas para ofrecer su insumo</w:t>
            </w:r>
            <w:r w:rsidR="00636FA7">
              <w:rPr>
                <w:rFonts w:ascii="Times New Roman" w:hAnsi="Times New Roman" w:cs="Times New Roman"/>
                <w:sz w:val="24"/>
                <w:szCs w:val="24"/>
              </w:rPr>
              <w:t xml:space="preserve"> y propiciar acciones correctivas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7BF7">
              <w:rPr>
                <w:rFonts w:ascii="Times New Roman" w:hAnsi="Times New Roman" w:cs="Times New Roman"/>
                <w:sz w:val="24"/>
                <w:szCs w:val="24"/>
              </w:rPr>
              <w:t>El plan</w:t>
            </w:r>
            <w:r w:rsidR="001B7C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C25" w:rsidRDefault="001B7C25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Debe identificar la cantidad de estudiantes en</w:t>
            </w:r>
            <w:r w:rsidR="00636FA7">
              <w:rPr>
                <w:rFonts w:ascii="Times New Roman" w:hAnsi="Times New Roman" w:cs="Times New Roman"/>
                <w:sz w:val="24"/>
                <w:szCs w:val="24"/>
              </w:rPr>
              <w:t xml:space="preserve"> el programa por año de estudio</w:t>
            </w:r>
          </w:p>
          <w:p w:rsidR="001B7C25" w:rsidRDefault="001B7C25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los cursos de concentración de acuerdo a la cohorte y secuencia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C25" w:rsidRDefault="001B7C25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cursos de servicio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1B7C25" w:rsidRDefault="001B7C25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cursos electivos</w:t>
            </w:r>
          </w:p>
          <w:p w:rsidR="001B7C25" w:rsidRDefault="001B7C25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cantidad de docentes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a necesitar (regulares y temporeros</w:t>
            </w:r>
            <w:r w:rsidR="00636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4DE" w:rsidRPr="00E854DE" w:rsidRDefault="00E854DE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4DE">
              <w:rPr>
                <w:rFonts w:ascii="Times New Roman" w:hAnsi="Times New Roman" w:cs="Times New Roman"/>
                <w:sz w:val="24"/>
                <w:szCs w:val="24"/>
              </w:rPr>
              <w:t>En el caso de que no tenga suficientes docentes regulares para los cursos a programar, evidenciar que buscó en la facultad o recinto otros recursos.</w:t>
            </w:r>
          </w:p>
          <w:p w:rsidR="001B7C25" w:rsidRDefault="00E854DE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4DE">
              <w:rPr>
                <w:rFonts w:ascii="Times New Roman" w:hAnsi="Times New Roman" w:cs="Times New Roman"/>
                <w:sz w:val="24"/>
                <w:szCs w:val="24"/>
              </w:rPr>
              <w:t>En el caso de nece</w:t>
            </w:r>
            <w:r w:rsidR="00D57BF7">
              <w:rPr>
                <w:rFonts w:ascii="Times New Roman" w:hAnsi="Times New Roman" w:cs="Times New Roman"/>
                <w:sz w:val="24"/>
                <w:szCs w:val="24"/>
              </w:rPr>
              <w:t>sitar completar la carga académica</w:t>
            </w:r>
            <w:r w:rsidRPr="00E854DE">
              <w:rPr>
                <w:rFonts w:ascii="Times New Roman" w:hAnsi="Times New Roman" w:cs="Times New Roman"/>
                <w:sz w:val="24"/>
                <w:szCs w:val="24"/>
              </w:rPr>
              <w:t xml:space="preserve"> a un docente regular, evidenciar que buscó en otras facultades cursos que pudiera asumir el docente y </w:t>
            </w:r>
            <w:r w:rsidR="00D57BF7">
              <w:rPr>
                <w:rFonts w:ascii="Times New Roman" w:hAnsi="Times New Roman" w:cs="Times New Roman"/>
                <w:sz w:val="24"/>
                <w:szCs w:val="24"/>
              </w:rPr>
              <w:t>que lo discutió con el profesor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626" w:rsidRDefault="001B7C25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D57BF7">
              <w:rPr>
                <w:rFonts w:ascii="Times New Roman" w:hAnsi="Times New Roman" w:cs="Times New Roman"/>
                <w:sz w:val="24"/>
                <w:szCs w:val="24"/>
              </w:rPr>
              <w:t>ntidad de secciones por curso</w:t>
            </w:r>
          </w:p>
          <w:p w:rsidR="00F27626" w:rsidRDefault="00D57BF7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cupo</w:t>
            </w:r>
            <w:r w:rsidR="002B4813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626" w:rsidRDefault="00D57BF7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salón</w:t>
            </w:r>
          </w:p>
          <w:p w:rsidR="00F27626" w:rsidRDefault="002B4813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profesor 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  <w:p w:rsidR="00F27626" w:rsidRDefault="00D57BF7" w:rsidP="00D57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modalidad</w:t>
            </w:r>
          </w:p>
          <w:p w:rsidR="002B4813" w:rsidRPr="00D57BF7" w:rsidRDefault="00D57BF7" w:rsidP="002B4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escuela o</w:t>
            </w:r>
            <w:r w:rsidR="002B4813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concentración.</w:t>
            </w:r>
          </w:p>
        </w:tc>
        <w:tc>
          <w:tcPr>
            <w:tcW w:w="6027" w:type="dxa"/>
          </w:tcPr>
          <w:p w:rsidR="00762F68" w:rsidRDefault="00762F68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Las tablas incluidas como anejo deben ser preparadas por las facultades utilizando la informacion contenida en la página web de la DIIA- a</w:t>
            </w:r>
            <w:r w:rsidR="00D57BF7">
              <w:rPr>
                <w:rFonts w:ascii="Times New Roman" w:hAnsi="Times New Roman" w:cs="Times New Roman"/>
                <w:sz w:val="24"/>
                <w:szCs w:val="24"/>
              </w:rPr>
              <w:t>cademicos.uprrp.edu/diia. En la elaboración del primer plan,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seleccionará los datos de los cinco años previos a agosto de 2023 para que tenga una visión panorámica del comportamiento de matrícula, admisiones, secciones ofrecidas, entre otros datos, relacionados a cada programa de su facultad o escuela. A partir de la planificación para agosto de 2024, utilizará los datos de los dos años anteriores. Cada tabla </w:t>
            </w:r>
            <w:r w:rsidR="00D57BF7">
              <w:rPr>
                <w:rFonts w:ascii="Times New Roman" w:hAnsi="Times New Roman" w:cs="Times New Roman"/>
                <w:sz w:val="24"/>
                <w:szCs w:val="24"/>
              </w:rPr>
              <w:t xml:space="preserve">que le entregamos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contiene datos sobre:</w:t>
            </w:r>
          </w:p>
          <w:p w:rsidR="00F21235" w:rsidRPr="00F21235" w:rsidRDefault="00F21235" w:rsidP="00F212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Cupo est</w:t>
            </w:r>
            <w:r w:rsidR="00762F68">
              <w:rPr>
                <w:rFonts w:ascii="Times New Roman" w:hAnsi="Times New Roman" w:cs="Times New Roman"/>
                <w:sz w:val="24"/>
                <w:szCs w:val="24"/>
              </w:rPr>
              <w:t xml:space="preserve">ablecido para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admisión</w:t>
            </w:r>
            <w:r w:rsidR="00762F68">
              <w:rPr>
                <w:rFonts w:ascii="Times New Roman" w:hAnsi="Times New Roman" w:cs="Times New Roman"/>
                <w:sz w:val="24"/>
                <w:szCs w:val="24"/>
              </w:rPr>
              <w:t xml:space="preserve"> de estudiantes, cantidad de estudiantes que continúan en el programa por cohorte.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35">
              <w:rPr>
                <w:rFonts w:ascii="Times New Roman" w:hAnsi="Times New Roman" w:cs="Times New Roman"/>
                <w:sz w:val="24"/>
                <w:szCs w:val="24"/>
              </w:rPr>
              <w:t>(subgraduado y graduado)</w:t>
            </w:r>
          </w:p>
          <w:p w:rsidR="00F21235" w:rsidRDefault="00F21235" w:rsidP="00F212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Cantidad de estudiantes activos en el programa/escuela, por clasificación (programa) o concentración por años de estudio. (1ro a 8vo) (subgraduado y graduado) </w:t>
            </w:r>
          </w:p>
          <w:p w:rsidR="00F21235" w:rsidRDefault="00F21235" w:rsidP="00F212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docentes regulares de enseñanza</w:t>
            </w:r>
          </w:p>
          <w:p w:rsidR="00F21235" w:rsidRDefault="00F21235" w:rsidP="00F212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secciones ofrecidas por tipo de actividad y facultad.</w:t>
            </w:r>
            <w:r w:rsidR="00A67E45">
              <w:rPr>
                <w:rFonts w:ascii="Times New Roman" w:hAnsi="Times New Roman" w:cs="Times New Roman"/>
                <w:sz w:val="24"/>
                <w:szCs w:val="24"/>
              </w:rPr>
              <w:t xml:space="preserve"> (subgraduada y graduadas)</w:t>
            </w:r>
          </w:p>
          <w:p w:rsidR="00F21235" w:rsidRDefault="00F21235" w:rsidP="00F212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Cantidad de estudiantes en el programa, cantidad secciones incluidas en la oferta académica, cantidad de estudiantes que se matriculó, cupo disponible y el porciento de cupo alcanzado.</w:t>
            </w:r>
            <w:r w:rsidR="00A67E45">
              <w:rPr>
                <w:rFonts w:ascii="Times New Roman" w:hAnsi="Times New Roman" w:cs="Times New Roman"/>
                <w:sz w:val="24"/>
                <w:szCs w:val="24"/>
              </w:rPr>
              <w:t xml:space="preserve"> (ambos semestres)</w:t>
            </w:r>
          </w:p>
          <w:p w:rsidR="00F21235" w:rsidRDefault="00A67E45" w:rsidP="00A67E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secciones ofrecidas durante el primer semestre académico y los docentes utilizados para atenderlas. Proyección de secciones y docentes para el primer semestre 2023-2024.</w:t>
            </w:r>
          </w:p>
          <w:p w:rsidR="00A67E45" w:rsidRPr="00A67E45" w:rsidRDefault="00A67E45" w:rsidP="00A6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este análisis le será útil la secuencia curricular de cada programa ya que le guiará en los selección de los cursos a incluir en la oferta académica.</w:t>
            </w:r>
          </w:p>
        </w:tc>
      </w:tr>
      <w:tr w:rsidR="002B4813" w:rsidRPr="002B4813" w:rsidTr="00D57BF7">
        <w:trPr>
          <w:trHeight w:val="515"/>
        </w:trPr>
        <w:tc>
          <w:tcPr>
            <w:tcW w:w="2096" w:type="dxa"/>
          </w:tcPr>
          <w:p w:rsidR="002B4813" w:rsidRPr="002B4813" w:rsidRDefault="002B4813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Octubre/marzo</w:t>
            </w:r>
            <w:r w:rsidR="00E32123">
              <w:rPr>
                <w:rFonts w:ascii="Times New Roman" w:hAnsi="Times New Roman" w:cs="Times New Roman"/>
                <w:sz w:val="24"/>
                <w:szCs w:val="24"/>
              </w:rPr>
              <w:t xml:space="preserve"> (aproximadamente)</w:t>
            </w:r>
          </w:p>
        </w:tc>
        <w:tc>
          <w:tcPr>
            <w:tcW w:w="5279" w:type="dxa"/>
          </w:tcPr>
          <w:p w:rsidR="002B4813" w:rsidRPr="002B4813" w:rsidRDefault="002B4813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13">
              <w:rPr>
                <w:rFonts w:ascii="Times New Roman" w:hAnsi="Times New Roman" w:cs="Times New Roman"/>
                <w:sz w:val="24"/>
                <w:szCs w:val="24"/>
              </w:rPr>
              <w:t>Entrega de la oferta académica para el próximo semestre</w:t>
            </w:r>
            <w:r w:rsidR="00E32123">
              <w:rPr>
                <w:rFonts w:ascii="Times New Roman" w:hAnsi="Times New Roman" w:cs="Times New Roman"/>
                <w:sz w:val="24"/>
                <w:szCs w:val="24"/>
              </w:rPr>
              <w:t>, sujeta al plan de oferta académica del año)</w:t>
            </w:r>
          </w:p>
        </w:tc>
        <w:tc>
          <w:tcPr>
            <w:tcW w:w="6027" w:type="dxa"/>
          </w:tcPr>
          <w:p w:rsidR="002B4813" w:rsidRDefault="00DF4866" w:rsidP="00DF48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Completar el Jotform</w:t>
            </w:r>
            <w:r w:rsidR="00D57BF7">
              <w:rPr>
                <w:rFonts w:ascii="Times New Roman" w:hAnsi="Times New Roman" w:cs="Times New Roman"/>
                <w:sz w:val="24"/>
                <w:szCs w:val="24"/>
              </w:rPr>
              <w:t xml:space="preserve"> enviado por DAA</w:t>
            </w:r>
          </w:p>
          <w:p w:rsidR="00DF4866" w:rsidRDefault="00DF4866" w:rsidP="00DF48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Revisar el cumplimiento de no superar el 50% de la </w:t>
            </w:r>
            <w:r w:rsidR="00636FA7">
              <w:rPr>
                <w:rFonts w:ascii="Times New Roman" w:hAnsi="Times New Roman" w:cs="Times New Roman"/>
                <w:sz w:val="24"/>
                <w:szCs w:val="24"/>
              </w:rPr>
              <w:t xml:space="preserve">modalidad Presencial en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</w:t>
            </w:r>
            <w:r w:rsidR="00636FA7">
              <w:rPr>
                <w:rFonts w:ascii="Times New Roman" w:hAnsi="Times New Roman" w:cs="Times New Roman"/>
                <w:sz w:val="24"/>
                <w:szCs w:val="24"/>
              </w:rPr>
              <w:t>de cada departamento de la facultad.</w:t>
            </w:r>
            <w:r w:rsidR="00D57BF7">
              <w:rPr>
                <w:rFonts w:ascii="Times New Roman" w:hAnsi="Times New Roman" w:cs="Times New Roman"/>
                <w:sz w:val="24"/>
                <w:szCs w:val="24"/>
              </w:rPr>
              <w:t xml:space="preserve"> (con excepción de Programas en </w:t>
            </w:r>
            <w:r w:rsidR="000038E4">
              <w:rPr>
                <w:rFonts w:ascii="Times New Roman" w:hAnsi="Times New Roman" w:cs="Times New Roman"/>
                <w:sz w:val="24"/>
                <w:szCs w:val="24"/>
              </w:rPr>
              <w:t>línea) Someter</w:t>
            </w:r>
            <w:r w:rsidR="00636FA7">
              <w:rPr>
                <w:rFonts w:ascii="Times New Roman" w:hAnsi="Times New Roman" w:cs="Times New Roman"/>
                <w:sz w:val="24"/>
                <w:szCs w:val="24"/>
              </w:rPr>
              <w:t xml:space="preserve"> la certificación.</w:t>
            </w:r>
          </w:p>
          <w:p w:rsidR="00DF4866" w:rsidRPr="00DF4866" w:rsidRDefault="00DF4866" w:rsidP="00DF48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Preparar </w:t>
            </w:r>
            <w:r w:rsidR="00636FA7">
              <w:rPr>
                <w:rFonts w:ascii="Times New Roman" w:hAnsi="Times New Roman" w:cs="Times New Roman"/>
                <w:sz w:val="24"/>
                <w:szCs w:val="24"/>
              </w:rPr>
              <w:t>la tabla Oferta y Horario de los cursos para el Primer Semestre, Segundo Semestre, Verano (según aplique)</w:t>
            </w:r>
          </w:p>
        </w:tc>
      </w:tr>
      <w:tr w:rsidR="002B4813" w:rsidRPr="002B4813" w:rsidTr="00D57BF7">
        <w:trPr>
          <w:trHeight w:val="515"/>
        </w:trPr>
        <w:tc>
          <w:tcPr>
            <w:tcW w:w="2096" w:type="dxa"/>
          </w:tcPr>
          <w:p w:rsidR="002B4813" w:rsidRPr="002B4813" w:rsidRDefault="002B4813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concluir la selección de cursos</w:t>
            </w:r>
            <w:r w:rsidR="00D57BF7">
              <w:rPr>
                <w:rFonts w:ascii="Times New Roman" w:hAnsi="Times New Roman" w:cs="Times New Roman"/>
                <w:sz w:val="24"/>
                <w:szCs w:val="24"/>
              </w:rPr>
              <w:t xml:space="preserve"> de acuerdo al Calendario Académico</w:t>
            </w:r>
          </w:p>
        </w:tc>
        <w:tc>
          <w:tcPr>
            <w:tcW w:w="5279" w:type="dxa"/>
          </w:tcPr>
          <w:p w:rsidR="002B4813" w:rsidRPr="002B4813" w:rsidRDefault="002B4813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 o cerrar secciones con matricula insuficiente</w:t>
            </w:r>
            <w:r w:rsidR="0000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2B4813" w:rsidRPr="00636FA7" w:rsidRDefault="00636FA7" w:rsidP="00636F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Tabla enviada por el DAA con lo</w:t>
            </w:r>
            <w:r w:rsidR="005E69C1">
              <w:rPr>
                <w:rFonts w:ascii="Times New Roman" w:hAnsi="Times New Roman" w:cs="Times New Roman"/>
                <w:sz w:val="24"/>
                <w:szCs w:val="24"/>
              </w:rPr>
              <w:t>s cursos que requieren atender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matricula</w:t>
            </w:r>
            <w:r w:rsidR="005E69C1">
              <w:rPr>
                <w:rFonts w:ascii="Times New Roman" w:hAnsi="Times New Roman" w:cs="Times New Roman"/>
                <w:sz w:val="24"/>
                <w:szCs w:val="24"/>
              </w:rPr>
              <w:t xml:space="preserve"> insuficiente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813" w:rsidRPr="002B4813" w:rsidTr="00D57BF7">
        <w:trPr>
          <w:trHeight w:val="1044"/>
        </w:trPr>
        <w:tc>
          <w:tcPr>
            <w:tcW w:w="2096" w:type="dxa"/>
          </w:tcPr>
          <w:p w:rsidR="002B4813" w:rsidRPr="002B4813" w:rsidRDefault="002B4813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con</w:t>
            </w:r>
            <w:r w:rsidR="00541CCF">
              <w:rPr>
                <w:rFonts w:ascii="Times New Roman" w:hAnsi="Times New Roman" w:cs="Times New Roman"/>
                <w:sz w:val="24"/>
                <w:szCs w:val="24"/>
              </w:rPr>
              <w:t>cluir el término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que las facultades consoliden o cierren</w:t>
            </w:r>
            <w:r w:rsidR="0054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E4">
              <w:rPr>
                <w:rFonts w:ascii="Times New Roman" w:hAnsi="Times New Roman" w:cs="Times New Roman"/>
                <w:sz w:val="24"/>
                <w:szCs w:val="24"/>
              </w:rPr>
              <w:t>secciones para la optimización de matrí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cula</w:t>
            </w:r>
          </w:p>
        </w:tc>
        <w:tc>
          <w:tcPr>
            <w:tcW w:w="5279" w:type="dxa"/>
          </w:tcPr>
          <w:p w:rsidR="002B4813" w:rsidRPr="002B4813" w:rsidRDefault="00541CCF" w:rsidP="002B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DAA cierra o consolida las secciones</w:t>
            </w:r>
            <w:r w:rsidR="000038E4">
              <w:rPr>
                <w:rFonts w:ascii="Times New Roman" w:hAnsi="Times New Roman" w:cs="Times New Roman"/>
                <w:sz w:val="24"/>
                <w:szCs w:val="24"/>
              </w:rPr>
              <w:t xml:space="preserve"> identificadas previamente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Notifica a la facultad/programa para que contacte a</w:t>
            </w:r>
            <w:r w:rsidR="000038E4">
              <w:rPr>
                <w:rFonts w:ascii="Times New Roman" w:hAnsi="Times New Roman" w:cs="Times New Roman"/>
                <w:sz w:val="24"/>
                <w:szCs w:val="24"/>
              </w:rPr>
              <w:t xml:space="preserve"> los estudiantes y los reubique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2B4813" w:rsidRPr="00636FA7" w:rsidRDefault="00636FA7" w:rsidP="0063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1-Tabla enviada por la registradora con las secciones cerradas y los estudiantes que habían seleccionado el curso.</w:t>
            </w:r>
          </w:p>
        </w:tc>
      </w:tr>
    </w:tbl>
    <w:p w:rsidR="002B4813" w:rsidRDefault="00125283" w:rsidP="00340E8F">
      <w:bookmarkStart w:id="0" w:name="_GoBack"/>
      <w:bookmarkEnd w:id="0"/>
      <w:r>
        <w:t>Enero/2023</w:t>
      </w:r>
    </w:p>
    <w:sectPr w:rsidR="002B4813" w:rsidSect="002B48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86" w:rsidRDefault="00E17886" w:rsidP="00427C64">
      <w:pPr>
        <w:spacing w:after="0" w:line="240" w:lineRule="auto"/>
      </w:pPr>
      <w:r>
        <w:separator/>
      </w:r>
    </w:p>
  </w:endnote>
  <w:endnote w:type="continuationSeparator" w:id="0">
    <w:p w:rsidR="00E17886" w:rsidRDefault="00E17886" w:rsidP="0042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86" w:rsidRDefault="00E17886" w:rsidP="00427C64">
      <w:pPr>
        <w:spacing w:after="0" w:line="240" w:lineRule="auto"/>
      </w:pPr>
      <w:r>
        <w:separator/>
      </w:r>
    </w:p>
  </w:footnote>
  <w:footnote w:type="continuationSeparator" w:id="0">
    <w:p w:rsidR="00E17886" w:rsidRDefault="00E17886" w:rsidP="00427C64">
      <w:pPr>
        <w:spacing w:after="0" w:line="240" w:lineRule="auto"/>
      </w:pPr>
      <w:r>
        <w:continuationSeparator/>
      </w:r>
    </w:p>
  </w:footnote>
  <w:footnote w:id="1">
    <w:p w:rsidR="001B7C25" w:rsidRPr="00E32123" w:rsidRDefault="001B7C25" w:rsidP="001B7C25">
      <w:pPr>
        <w:pStyle w:val="FootnoteText"/>
      </w:pPr>
      <w:r>
        <w:rPr>
          <w:rStyle w:val="FootnoteReference"/>
        </w:rPr>
        <w:footnoteRef/>
      </w:r>
      <w:r w:rsidR="00D57BF7">
        <w:t xml:space="preserve"> </w:t>
      </w:r>
      <w:r w:rsidR="00D57BF7" w:rsidRPr="00097EAC">
        <w:rPr>
          <w:rFonts w:ascii="Times New Roman" w:hAnsi="Times New Roman" w:cs="Times New Roman"/>
        </w:rPr>
        <w:t>Curso de servicio se define como aquel que ha sido incluido por diversos programas como requisito o recomendado como parte de su secuencia curricular y es parte del catálogo del programa que lo ofrece</w:t>
      </w:r>
      <w:r w:rsidR="00D57BF7">
        <w:rPr>
          <w:rFonts w:ascii="Times New Roman" w:hAnsi="Times New Roman" w:cs="Times New Roman"/>
        </w:rPr>
        <w:t>.</w:t>
      </w:r>
    </w:p>
  </w:footnote>
  <w:footnote w:id="2">
    <w:p w:rsidR="001B7C25" w:rsidRPr="005B5612" w:rsidRDefault="001B7C25" w:rsidP="001B7C25">
      <w:pPr>
        <w:pStyle w:val="FootnoteText"/>
      </w:pPr>
      <w:r>
        <w:rPr>
          <w:rStyle w:val="FootnoteReference"/>
        </w:rPr>
        <w:footnoteRef/>
      </w:r>
      <w:r>
        <w:t xml:space="preserve"> Antes de incluir docentes temporeros debe asegurarse que todos los docentes regulares tienen programa completo de 12 créditos.</w:t>
      </w:r>
    </w:p>
  </w:footnote>
  <w:footnote w:id="3">
    <w:p w:rsidR="00A67E45" w:rsidRPr="00636FA7" w:rsidRDefault="00A67E45">
      <w:pPr>
        <w:pStyle w:val="FootnoteText"/>
        <w:rPr>
          <w:rFonts w:ascii="Times New Roman" w:hAnsi="Times New Roman" w:cs="Times New Roman"/>
        </w:rPr>
      </w:pPr>
      <w:r w:rsidRPr="00636FA7">
        <w:rPr>
          <w:rStyle w:val="FootnoteReference"/>
          <w:rFonts w:ascii="Times New Roman" w:hAnsi="Times New Roman" w:cs="Times New Roman"/>
        </w:rPr>
        <w:footnoteRef/>
      </w:r>
      <w:r w:rsidRPr="00636FA7">
        <w:rPr>
          <w:rFonts w:ascii="Times New Roman" w:hAnsi="Times New Roman" w:cs="Times New Roman"/>
        </w:rPr>
        <w:t xml:space="preserve"> Incluir la secuencia curricular de cada programa al enviar el informe.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6E0"/>
    <w:multiLevelType w:val="hybridMultilevel"/>
    <w:tmpl w:val="87BCBACA"/>
    <w:lvl w:ilvl="0" w:tplc="E1087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2E6D"/>
    <w:multiLevelType w:val="hybridMultilevel"/>
    <w:tmpl w:val="71B2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DE4"/>
    <w:multiLevelType w:val="hybridMultilevel"/>
    <w:tmpl w:val="0D3ABA04"/>
    <w:lvl w:ilvl="0" w:tplc="E1087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6784"/>
    <w:multiLevelType w:val="hybridMultilevel"/>
    <w:tmpl w:val="1EE23700"/>
    <w:lvl w:ilvl="0" w:tplc="E1087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13"/>
    <w:rsid w:val="000038E4"/>
    <w:rsid w:val="00054384"/>
    <w:rsid w:val="000C681E"/>
    <w:rsid w:val="000D0529"/>
    <w:rsid w:val="00125283"/>
    <w:rsid w:val="0016507E"/>
    <w:rsid w:val="001B7C25"/>
    <w:rsid w:val="002321A3"/>
    <w:rsid w:val="002445A1"/>
    <w:rsid w:val="002526AB"/>
    <w:rsid w:val="002615B2"/>
    <w:rsid w:val="002B4813"/>
    <w:rsid w:val="00340E8F"/>
    <w:rsid w:val="003B1A3A"/>
    <w:rsid w:val="00414EA9"/>
    <w:rsid w:val="00427C64"/>
    <w:rsid w:val="00541CCF"/>
    <w:rsid w:val="005A6360"/>
    <w:rsid w:val="005B5612"/>
    <w:rsid w:val="005D6A2F"/>
    <w:rsid w:val="005E69C1"/>
    <w:rsid w:val="00636FA7"/>
    <w:rsid w:val="00672F43"/>
    <w:rsid w:val="00690A83"/>
    <w:rsid w:val="00720E95"/>
    <w:rsid w:val="00762F68"/>
    <w:rsid w:val="00814929"/>
    <w:rsid w:val="008219B7"/>
    <w:rsid w:val="00827459"/>
    <w:rsid w:val="008D6602"/>
    <w:rsid w:val="009B001F"/>
    <w:rsid w:val="00A67E45"/>
    <w:rsid w:val="00B82309"/>
    <w:rsid w:val="00BF6F85"/>
    <w:rsid w:val="00D57BF7"/>
    <w:rsid w:val="00DB6129"/>
    <w:rsid w:val="00DF4866"/>
    <w:rsid w:val="00E17886"/>
    <w:rsid w:val="00E32123"/>
    <w:rsid w:val="00E77AD5"/>
    <w:rsid w:val="00E854DE"/>
    <w:rsid w:val="00EA4F17"/>
    <w:rsid w:val="00F21235"/>
    <w:rsid w:val="00F27626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8572"/>
  <w15:docId w15:val="{21F6751A-72CE-4FAD-BC39-361EA0F9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64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42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64"/>
    <w:rPr>
      <w:lang w:val="es-P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6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612"/>
    <w:rPr>
      <w:sz w:val="20"/>
      <w:szCs w:val="20"/>
      <w:lang w:val="es-PR"/>
    </w:rPr>
  </w:style>
  <w:style w:type="character" w:styleId="FootnoteReference">
    <w:name w:val="footnote reference"/>
    <w:basedOn w:val="DefaultParagraphFont"/>
    <w:uiPriority w:val="99"/>
    <w:semiHidden/>
    <w:unhideWhenUsed/>
    <w:rsid w:val="005B56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7626"/>
    <w:pPr>
      <w:ind w:left="720"/>
      <w:contextualSpacing/>
    </w:pPr>
  </w:style>
  <w:style w:type="paragraph" w:styleId="NoSpacing">
    <w:name w:val="No Spacing"/>
    <w:uiPriority w:val="1"/>
    <w:qFormat/>
    <w:rsid w:val="00636FA7"/>
    <w:pPr>
      <w:spacing w:after="0" w:line="240" w:lineRule="auto"/>
    </w:pPr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2F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497E-EF20-4927-9DAF-3179F560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Montanez</dc:creator>
  <cp:keywords/>
  <dc:description/>
  <cp:lastModifiedBy>Isabel Montanez</cp:lastModifiedBy>
  <cp:revision>10</cp:revision>
  <cp:lastPrinted>2022-08-09T12:46:00Z</cp:lastPrinted>
  <dcterms:created xsi:type="dcterms:W3CDTF">2022-08-09T12:38:00Z</dcterms:created>
  <dcterms:modified xsi:type="dcterms:W3CDTF">2023-02-21T16:11:00Z</dcterms:modified>
</cp:coreProperties>
</file>