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A57F9" w14:textId="3FECFBD4" w:rsidR="004E3635" w:rsidRPr="008B4395" w:rsidRDefault="0083731B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04DB">
        <w:rPr>
          <w:rFonts w:ascii="Arial" w:eastAsia="Arial" w:hAnsi="Arial" w:cs="Arial"/>
          <w:noProof/>
          <w:lang w:val="en-PR"/>
        </w:rPr>
        <w:drawing>
          <wp:anchor distT="0" distB="0" distL="114300" distR="114300" simplePos="0" relativeHeight="251662336" behindDoc="0" locked="0" layoutInCell="1" allowOverlap="1" wp14:anchorId="6AF00495" wp14:editId="7D6CE2BE">
            <wp:simplePos x="0" y="0"/>
            <wp:positionH relativeFrom="column">
              <wp:posOffset>0</wp:posOffset>
            </wp:positionH>
            <wp:positionV relativeFrom="paragraph">
              <wp:posOffset>-12065</wp:posOffset>
            </wp:positionV>
            <wp:extent cx="2304064" cy="843148"/>
            <wp:effectExtent l="0" t="0" r="1270" b="0"/>
            <wp:wrapNone/>
            <wp:docPr id="89162635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64" cy="8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DCC1D" w14:textId="494B3752" w:rsidR="004E3635" w:rsidRPr="008B4395" w:rsidRDefault="004E3635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51C7B" wp14:editId="69B49101">
                <wp:simplePos x="0" y="0"/>
                <wp:positionH relativeFrom="margin">
                  <wp:align>right</wp:align>
                </wp:positionH>
                <wp:positionV relativeFrom="paragraph">
                  <wp:posOffset>112395</wp:posOffset>
                </wp:positionV>
                <wp:extent cx="2266950" cy="541020"/>
                <wp:effectExtent l="0" t="0" r="19050" b="11430"/>
                <wp:wrapNone/>
                <wp:docPr id="166927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33B20852" w14:textId="77777777" w:rsidR="00C90FE4" w:rsidRPr="003A44B4" w:rsidRDefault="00E15AFC" w:rsidP="00E37B4C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lang w:val="es-ES"/>
                              </w:rPr>
                            </w:pPr>
                            <w:r w:rsidRPr="003A44B4">
                              <w:rPr>
                                <w:rFonts w:ascii="Aptos" w:hAnsi="Aptos"/>
                                <w:color w:val="000000"/>
                                <w:lang w:val="es-ES"/>
                              </w:rPr>
                              <w:t xml:space="preserve">Coloque el logo de su Decanato/oficina 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51C7B" id="Rectángulo 1" o:spid="_x0000_s1026" style="position:absolute;left:0;text-align:left;margin-left:127.3pt;margin-top:8.85pt;width:178.5pt;height:42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" fillcolor="white [3201]">
                <v:textbox>
                  <w:txbxContent>
                    <w:p w14:paraId="33B20852" w14:textId="77777777" w:rsidR="00C90FE4" w:rsidRPr="003A44B4" w:rsidRDefault="00E15AFC" w:rsidP="00E37B4C">
                      <w:pPr>
                        <w:spacing w:line="276" w:lineRule="auto"/>
                        <w:rPr>
                          <w:rFonts w:ascii="Aptos" w:hAnsi="Aptos"/>
                          <w:color w:val="000000"/>
                          <w:lang w:val="es-ES"/>
                        </w:rPr>
                      </w:pPr>
                      <w:r w:rsidRPr="003A44B4">
                        <w:rPr>
                          <w:rFonts w:ascii="Aptos" w:hAnsi="Aptos"/>
                          <w:color w:val="000000"/>
                          <w:lang w:val="es-ES"/>
                        </w:rPr>
                        <w:t xml:space="preserve">Coloque el logo de su Decanato/oficina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B439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D9015BC" wp14:editId="0B9E91B6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8906" cy="601747"/>
            <wp:effectExtent l="0" t="0" r="0" b="0"/>
            <wp:wrapNone/>
            <wp:docPr id="639805366" name="Picture 63980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06" cy="60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39F3FE5" w:rsidRPr="008B4395">
        <w:rPr>
          <w:rFonts w:ascii="Arial" w:hAnsi="Arial" w:cs="Arial"/>
          <w:sz w:val="24"/>
          <w:szCs w:val="24"/>
          <w:lang w:val="es-ES"/>
        </w:rPr>
        <w:t>División de Investigación Institucional y Avalúo</w:t>
      </w:r>
    </w:p>
    <w:p w14:paraId="437C5A83" w14:textId="77777777" w:rsidR="004E3635" w:rsidRPr="008B4395" w:rsidRDefault="004E3635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sz w:val="24"/>
          <w:szCs w:val="24"/>
          <w:lang w:val="es-ES"/>
        </w:rPr>
        <w:t>Decanato de Asuntos Académicos</w:t>
      </w:r>
    </w:p>
    <w:p w14:paraId="14A93599" w14:textId="77777777" w:rsidR="004E3635" w:rsidRPr="008B4395" w:rsidRDefault="004E3635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sz w:val="24"/>
          <w:szCs w:val="24"/>
          <w:lang w:val="es-ES"/>
        </w:rPr>
        <w:t>Recinto de Río Piedras</w:t>
      </w:r>
    </w:p>
    <w:p w14:paraId="3A79F889" w14:textId="38054FE9" w:rsidR="004E3635" w:rsidRPr="008B4395" w:rsidRDefault="004E3635" w:rsidP="004E363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sz w:val="24"/>
          <w:szCs w:val="24"/>
          <w:lang w:val="es-ES"/>
        </w:rPr>
        <w:t>Universidad de Puerto Rico</w:t>
      </w:r>
    </w:p>
    <w:p w14:paraId="74408452" w14:textId="4E4B75A4" w:rsidR="00E964BE" w:rsidRPr="008B4395" w:rsidRDefault="003A44B4" w:rsidP="00E964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Plantilla para el </w:t>
      </w:r>
      <w:r w:rsidR="004E3635" w:rsidRPr="008B4395">
        <w:rPr>
          <w:rFonts w:ascii="Arial" w:hAnsi="Arial" w:cs="Arial"/>
          <w:b/>
          <w:bCs/>
          <w:sz w:val="24"/>
          <w:szCs w:val="24"/>
          <w:lang w:val="es-ES"/>
        </w:rPr>
        <w:t>Informe de logros</w:t>
      </w:r>
      <w:r w:rsidR="003A3B57"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8B4395">
        <w:rPr>
          <w:rFonts w:ascii="Arial" w:hAnsi="Arial" w:cs="Arial"/>
          <w:b/>
          <w:bCs/>
          <w:sz w:val="24"/>
          <w:szCs w:val="24"/>
          <w:lang w:val="es-ES"/>
        </w:rPr>
        <w:t>de</w:t>
      </w:r>
      <w:r w:rsidR="00E964BE"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00E964BE" w:rsidRPr="008B4395">
        <w:rPr>
          <w:rFonts w:ascii="Arial" w:hAnsi="Arial" w:cs="Arial"/>
          <w:b/>
          <w:bCs/>
          <w:sz w:val="24"/>
          <w:szCs w:val="24"/>
          <w:u w:val="single"/>
          <w:lang w:val="es-ES"/>
        </w:rPr>
        <w:t>Rectoría, Decanato de Asuntos Académicos (DAA), Decanato de Estudios Graduados e Investigación (DEGI) y Decanato de Estudiantes y sus oficinas adscritas</w:t>
      </w:r>
      <w:r w:rsidR="00E964BE" w:rsidRPr="008B4395">
        <w:rPr>
          <w:rFonts w:ascii="Arial" w:hAnsi="Arial" w:cs="Arial"/>
          <w:b/>
          <w:bCs/>
          <w:sz w:val="24"/>
          <w:szCs w:val="24"/>
          <w:lang w:val="es-ES"/>
        </w:rPr>
        <w:tab/>
      </w:r>
    </w:p>
    <w:p w14:paraId="6A2134D9" w14:textId="77777777" w:rsidR="004E3635" w:rsidRPr="008B4395" w:rsidRDefault="004E3635" w:rsidP="00E964B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color w:val="1F3864" w:themeColor="accent1" w:themeShade="80"/>
          <w:sz w:val="24"/>
          <w:szCs w:val="24"/>
          <w:lang w:val="es-ES"/>
        </w:rPr>
        <w:t>1 de julio de 2025 hasta el 30 de junio de 2026</w:t>
      </w:r>
    </w:p>
    <w:p w14:paraId="16F55ACD" w14:textId="77777777" w:rsidR="004E3635" w:rsidRPr="008B4395" w:rsidRDefault="430E8204" w:rsidP="004E3635">
      <w:pPr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t>Decanato /</w:t>
      </w:r>
      <w:r w:rsidR="72F07ECF" w:rsidRPr="008B4395">
        <w:rPr>
          <w:rFonts w:ascii="Arial" w:hAnsi="Arial" w:cs="Arial"/>
          <w:b/>
          <w:bCs/>
          <w:sz w:val="24"/>
          <w:szCs w:val="24"/>
          <w:lang w:val="es-ES"/>
        </w:rPr>
        <w:t>Oficina</w:t>
      </w:r>
      <w:r w:rsidR="5C0F4139"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="5C0F4139" w:rsidRPr="008B4395">
        <w:rPr>
          <w:rFonts w:ascii="Arial" w:hAnsi="Arial" w:cs="Arial"/>
          <w:sz w:val="24"/>
          <w:szCs w:val="24"/>
          <w:lang w:val="es-ES"/>
        </w:rPr>
        <w:t>____________________</w:t>
      </w:r>
    </w:p>
    <w:p w14:paraId="513C41C2" w14:textId="12F837AA" w:rsidR="56EBF334" w:rsidRPr="008B4395" w:rsidRDefault="56EBF334" w:rsidP="04FEC786">
      <w:pPr>
        <w:rPr>
          <w:rFonts w:ascii="Arial" w:eastAsia="Arial" w:hAnsi="Arial" w:cs="Arial"/>
          <w:color w:val="EE0000"/>
          <w:sz w:val="24"/>
          <w:szCs w:val="24"/>
          <w:lang w:val="es-ES"/>
        </w:rPr>
      </w:pPr>
      <w:r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Instrucciones</w:t>
      </w:r>
      <w:r w:rsidRPr="008B4395">
        <w:rPr>
          <w:rFonts w:ascii="Arial" w:eastAsia="Arial" w:hAnsi="Arial" w:cs="Arial"/>
          <w:b/>
          <w:bCs/>
          <w:color w:val="EE0000"/>
          <w:sz w:val="24"/>
          <w:szCs w:val="24"/>
          <w:lang w:val="es-ES"/>
        </w:rPr>
        <w:t>: [Cuando complete el Informe, por favor, borre estas instrucciones y suba la Tabla de contenido a esta página]</w:t>
      </w:r>
    </w:p>
    <w:p w14:paraId="128A030A" w14:textId="76B13CA3" w:rsidR="00BE430D" w:rsidRPr="008B4395" w:rsidRDefault="56EBF334" w:rsidP="04FEC78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Si algún indicador no le aplica para este año académico, puede colocar las palabras </w:t>
      </w:r>
      <w:r w:rsidRPr="008B4395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  <w:lang w:val="es-ES"/>
        </w:rPr>
        <w:t>NO ME APLICA PARA ESTE AÑO ACADÉMICO</w:t>
      </w:r>
      <w:r w:rsidR="00BE430D"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. Si ese indicador NO le corresponde a su decanato u oficina en ningún año</w:t>
      </w:r>
      <w:r w:rsidR="003B777B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 del Plan Estratégico 2024-2029</w:t>
      </w:r>
      <w:r w:rsidR="00BE430D"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, puede eliminarlo.</w:t>
      </w:r>
    </w:p>
    <w:p w14:paraId="22FD7B0F" w14:textId="4E313375" w:rsidR="56EBF334" w:rsidRPr="008B4395" w:rsidRDefault="00BE430D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U</w:t>
      </w:r>
      <w:r w:rsidR="56EBF334"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n</w:t>
      </w:r>
      <w:r w:rsidR="56EBF334"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 xml:space="preserve"> logro solo debe evidenciarse en una de las secciones</w:t>
      </w:r>
      <w:r w:rsidR="56EBF334"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, </w:t>
      </w:r>
      <w:r w:rsidR="56EBF334"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en la que sea más emblemática.</w:t>
      </w:r>
    </w:p>
    <w:p w14:paraId="5048C46E" w14:textId="2F42CD11" w:rsidR="56EBF334" w:rsidRPr="008B4395" w:rsidRDefault="56EBF334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Esta plantilla tiene TODOS los indicadores que tiene el Plan Estratégico del Recinto de Río Piedras 2024-2029 que corresponden a las Facultades y Escuelas. Es importante que pueda acceder a su Plan Anual 2025-2026 para añadir las cantidades y descripciones de los logros, con respectos a los proyectos y objetivos que se habían propuesto. Si algún indicador no había sido considerado en su plan anual 2025-2026, pero realizó actividades que permitan evidenciar ese logro, puede añadir los detalles.</w:t>
      </w:r>
    </w:p>
    <w:p w14:paraId="2ACDEB03" w14:textId="07DE61FA" w:rsidR="56EBF334" w:rsidRPr="008B4395" w:rsidRDefault="56EBF334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Si al completar cada tabla, entiende que es importante resaltar logros adicionales que no se vinculan con los lineamientos estratégicos establecidos, tendrá la oportunidad </w:t>
      </w:r>
      <w:r w:rsidRPr="008B439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ES"/>
        </w:rPr>
        <w:t>de añadir cinco de ellos</w:t>
      </w: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en la tabla adicional que encontrará al final de cada sección. </w:t>
      </w:r>
    </w:p>
    <w:p w14:paraId="299E1E0A" w14:textId="47EE0785" w:rsidR="56EBF334" w:rsidRPr="008B4395" w:rsidRDefault="56EBF334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Para preguntas, escribir a </w:t>
      </w:r>
      <w:hyperlink r:id="rId13">
        <w:r w:rsidRPr="008B4395">
          <w:rPr>
            <w:rStyle w:val="Hyperlink"/>
            <w:rFonts w:ascii="Arial" w:eastAsia="Arial" w:hAnsi="Arial" w:cs="Arial"/>
            <w:sz w:val="24"/>
            <w:szCs w:val="24"/>
            <w:lang w:val="es-ES"/>
          </w:rPr>
          <w:t>sarah.rosario@upr.edu</w:t>
        </w:r>
      </w:hyperlink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 xml:space="preserve"> o llamar a la extensión 85084.</w:t>
      </w:r>
    </w:p>
    <w:p w14:paraId="7C5F996C" w14:textId="77777777" w:rsidR="00BE430D" w:rsidRPr="008B4395" w:rsidRDefault="00BE430D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</w:p>
    <w:p w14:paraId="2DE13A68" w14:textId="5372F64C" w:rsidR="56EBF334" w:rsidRPr="008B4395" w:rsidRDefault="56EBF334" w:rsidP="04FEC786">
      <w:pPr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eastAsia="Arial" w:hAnsi="Arial" w:cs="Arial"/>
          <w:color w:val="000000" w:themeColor="text1"/>
          <w:sz w:val="24"/>
          <w:szCs w:val="24"/>
          <w:lang w:val="es-ES"/>
        </w:rPr>
        <w:t>Gracias por la colaboración con esta encomienda.</w:t>
      </w:r>
    </w:p>
    <w:p w14:paraId="70AC8786" w14:textId="1412089F" w:rsidR="04FEC786" w:rsidRPr="008B4395" w:rsidRDefault="04FEC786" w:rsidP="04FEC786">
      <w:pPr>
        <w:rPr>
          <w:rFonts w:ascii="Arial" w:eastAsia="Aptos" w:hAnsi="Arial" w:cs="Arial"/>
          <w:i/>
          <w:iCs/>
          <w:sz w:val="24"/>
          <w:szCs w:val="24"/>
          <w:lang w:val="es-ES"/>
        </w:rPr>
      </w:pPr>
    </w:p>
    <w:p w14:paraId="3367FCC7" w14:textId="77777777" w:rsidR="00F16DCD" w:rsidRPr="008B4395" w:rsidRDefault="004E3635" w:rsidP="004E3635">
      <w:pPr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br w:type="page"/>
      </w:r>
      <w:bookmarkStart w:id="0" w:name="_Hlk29037551"/>
    </w:p>
    <w:bookmarkEnd w:id="0" w:displacedByCustomXml="next"/>
    <w:sdt>
      <w:sdtPr>
        <w:rPr>
          <w:rFonts w:asciiTheme="minorHAnsi" w:eastAsiaTheme="minorEastAsia" w:hAnsiTheme="minorHAnsi" w:cs="Arial"/>
          <w:b w:val="0"/>
          <w:caps w:val="0"/>
          <w:spacing w:val="0"/>
          <w:sz w:val="22"/>
          <w:szCs w:val="22"/>
        </w:rPr>
        <w:id w:val="10790242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52FDD7E" w14:textId="2E07F5EB" w:rsidR="00245B1F" w:rsidRPr="003B777B" w:rsidRDefault="003B777B" w:rsidP="003B777B">
          <w:pPr>
            <w:pStyle w:val="TOCHeading"/>
            <w:jc w:val="center"/>
            <w:rPr>
              <w:rFonts w:cs="Arial"/>
              <w:bCs/>
              <w:szCs w:val="24"/>
            </w:rPr>
          </w:pPr>
          <w:r w:rsidRPr="003B777B">
            <w:rPr>
              <w:rFonts w:eastAsiaTheme="minorEastAsia" w:cs="Arial"/>
              <w:bCs/>
              <w:caps w:val="0"/>
              <w:spacing w:val="0"/>
              <w:szCs w:val="24"/>
            </w:rPr>
            <w:t xml:space="preserve">TABLA DE </w:t>
          </w:r>
          <w:r w:rsidR="00245B1F" w:rsidRPr="003B777B">
            <w:rPr>
              <w:rFonts w:cs="Arial"/>
              <w:bCs/>
              <w:szCs w:val="24"/>
            </w:rPr>
            <w:t>ContenIDO</w:t>
          </w:r>
        </w:p>
        <w:p w14:paraId="485133BE" w14:textId="77777777" w:rsidR="007F6B36" w:rsidRPr="003B777B" w:rsidRDefault="00245B1F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r w:rsidRPr="008B4395">
            <w:rPr>
              <w:rFonts w:ascii="Arial" w:hAnsi="Arial" w:cs="Arial"/>
              <w:sz w:val="24"/>
              <w:szCs w:val="24"/>
            </w:rPr>
            <w:fldChar w:fldCharType="begin"/>
          </w:r>
          <w:r w:rsidRPr="008B4395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8B4395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0574618" w:history="1">
            <w:r w:rsidR="007F6B36" w:rsidRPr="003B777B">
              <w:rPr>
                <w:rStyle w:val="Hyperlink"/>
                <w:rFonts w:ascii="Arial" w:hAnsi="Arial" w:cs="Arial"/>
                <w:noProof/>
                <w:sz w:val="24"/>
                <w:szCs w:val="24"/>
                <w:shd w:val="clear" w:color="auto" w:fill="FF7C80"/>
                <w:lang w:val="es-PR"/>
              </w:rPr>
              <w:t>Nuestros cinco logros más emblemáticos</w:t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_Toc220574618 \h </w:instrText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7F6B36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3ADB5C" w14:textId="77777777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19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ES"/>
              </w:rPr>
              <w:t>Agradecimientos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_Toc220574619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2FE425E" w14:textId="10ED9A2E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0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ASUNTO ESTRATÉGICO A – </w:t>
            </w:r>
            <w:r w:rsidR="003A44B4"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Fortalecimiento y proyección de la investigación y actividad académica a nivel local, regional e internacional</w:t>
            </w:r>
            <w:r w:rsidR="003A44B4"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_Toc220574620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450A5B" w14:textId="57322AA1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1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ASUNTO ESTRATÉGICO B – Transformación educativa, operacional y de </w:t>
            </w:r>
            <w:r w:rsidR="003A44B4"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la</w:t>
            </w:r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 infraestructura esencial para la calidad formativa y bienestar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_Toc220574621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B28B7" w14:textId="23313E94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2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ASUNTO ESTRATÉGICO C – Avance </w:t>
            </w:r>
            <w:r w:rsidR="003A44B4"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hacia</w:t>
            </w:r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 xml:space="preserve"> la sustentabilidad mediante el aprovechamiento de activos, la exigencia y obtención de multiplicidad de recursos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_Toc220574622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45BE4A" w14:textId="77777777" w:rsidR="007F6B36" w:rsidRPr="003B777B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3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ASUNTO ESTRATÉGICO D – Servicio e integración con comunidades de Puerto Rico, en especial con las de Río Piedras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_Toc220574623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A1CD24" w14:textId="77777777" w:rsidR="007F6B36" w:rsidRPr="008B4395" w:rsidRDefault="007F6B36">
          <w:pPr>
            <w:pStyle w:val="TOC1"/>
            <w:tabs>
              <w:tab w:val="right" w:leader="dot" w:pos="14390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ja-JP"/>
              <w14:ligatures w14:val="standardContextual"/>
            </w:rPr>
          </w:pPr>
          <w:hyperlink w:anchor="_Toc220574624" w:history="1">
            <w:r w:rsidRPr="003B777B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  <w:lang w:val="es-PR"/>
              </w:rPr>
              <w:t>ASUNTO ESTRATÉGICO E – Transversalidad de la diversidad, equidad e inclusión con justicia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_Toc220574624 \h </w:instrTex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3B777B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4790A8" w14:textId="77777777" w:rsidR="00D62960" w:rsidRPr="008B4395" w:rsidRDefault="00245B1F" w:rsidP="00E3223B">
          <w:pPr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 w:rsidRPr="008B4395">
            <w:rPr>
              <w:rFonts w:ascii="Arial" w:hAnsi="Arial" w:cs="Arial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4F8547CF" w14:textId="371CDDAC" w:rsidR="00F00CD3" w:rsidRPr="008B4395" w:rsidRDefault="00F00CD3">
      <w:pPr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  <w:br w:type="page"/>
      </w:r>
    </w:p>
    <w:p w14:paraId="4720C024" w14:textId="77777777" w:rsidR="004E3635" w:rsidRPr="008B4395" w:rsidRDefault="004E3635" w:rsidP="004E3635">
      <w:pPr>
        <w:pStyle w:val="Heading1"/>
        <w:jc w:val="center"/>
        <w:rPr>
          <w:rFonts w:cs="Arial"/>
          <w:szCs w:val="24"/>
          <w:shd w:val="clear" w:color="auto" w:fill="FF7C80"/>
          <w:lang w:val="es-PR"/>
        </w:rPr>
      </w:pPr>
      <w:bookmarkStart w:id="1" w:name="_Toc220574618"/>
      <w:r w:rsidRPr="008B4395">
        <w:rPr>
          <w:rFonts w:cs="Arial"/>
          <w:szCs w:val="24"/>
          <w:shd w:val="clear" w:color="auto" w:fill="FF7C80"/>
          <w:lang w:val="es-PR"/>
        </w:rPr>
        <w:lastRenderedPageBreak/>
        <w:t>Nuestros logros más emblemáticos</w:t>
      </w:r>
      <w:bookmarkEnd w:id="1"/>
    </w:p>
    <w:p w14:paraId="4E780D27" w14:textId="2CB0A41D" w:rsidR="00B91CA9" w:rsidRPr="008B4395" w:rsidRDefault="00B91CA9" w:rsidP="00B91CA9">
      <w:pPr>
        <w:spacing w:line="279" w:lineRule="auto"/>
        <w:ind w:firstLine="708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 xml:space="preserve">El Decanato ______________ y nuestras oficinas adscritas </w:t>
      </w:r>
      <w:r w:rsidRPr="008B4395">
        <w:rPr>
          <w:rFonts w:ascii="Arial" w:eastAsia="Aptos" w:hAnsi="Arial" w:cs="Arial"/>
          <w:i/>
          <w:iCs/>
          <w:sz w:val="24"/>
          <w:szCs w:val="24"/>
          <w:highlight w:val="yellow"/>
          <w:lang w:val="es-ES"/>
        </w:rPr>
        <w:t>(mencionar oficinas)</w:t>
      </w:r>
      <w:r w:rsidRPr="008B4395">
        <w:rPr>
          <w:rFonts w:ascii="Arial" w:eastAsia="Aptos" w:hAnsi="Arial" w:cs="Arial"/>
          <w:sz w:val="24"/>
          <w:szCs w:val="24"/>
          <w:lang w:val="es-ES"/>
        </w:rPr>
        <w:t xml:space="preserve"> se caracterizan por_____________. En el </w:t>
      </w:r>
      <w:r w:rsidR="003A44B4" w:rsidRPr="008B4395">
        <w:rPr>
          <w:rFonts w:ascii="Arial" w:eastAsia="Aptos" w:hAnsi="Arial" w:cs="Arial"/>
          <w:sz w:val="24"/>
          <w:szCs w:val="24"/>
          <w:lang w:val="es-ES"/>
        </w:rPr>
        <w:t>año académico 2025-2026</w:t>
      </w:r>
      <w:r w:rsidRPr="008B4395">
        <w:rPr>
          <w:rFonts w:ascii="Arial" w:eastAsia="Aptos" w:hAnsi="Arial" w:cs="Arial"/>
          <w:sz w:val="24"/>
          <w:szCs w:val="24"/>
          <w:lang w:val="es-ES"/>
        </w:rPr>
        <w:t>, nos hemos destacados</w:t>
      </w:r>
      <w:r w:rsidR="003A44B4" w:rsidRPr="008B4395">
        <w:rPr>
          <w:rFonts w:ascii="Arial" w:eastAsia="Aptos" w:hAnsi="Arial" w:cs="Arial"/>
          <w:sz w:val="24"/>
          <w:szCs w:val="24"/>
          <w:lang w:val="es-ES"/>
        </w:rPr>
        <w:t xml:space="preserve"> por los siguientes</w:t>
      </w:r>
      <w:r w:rsidRPr="008B4395">
        <w:rPr>
          <w:rFonts w:ascii="Arial" w:eastAsia="Aptos" w:hAnsi="Arial" w:cs="Arial"/>
          <w:sz w:val="24"/>
          <w:szCs w:val="24"/>
          <w:lang w:val="es-ES"/>
        </w:rPr>
        <w:t xml:space="preserve"> logros emblemáticos:</w:t>
      </w:r>
    </w:p>
    <w:p w14:paraId="6E9D7678" w14:textId="77777777" w:rsidR="00B91CA9" w:rsidRPr="008B4395" w:rsidRDefault="00B91CA9" w:rsidP="00B91CA9">
      <w:pPr>
        <w:spacing w:line="279" w:lineRule="auto"/>
        <w:ind w:firstLine="708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En sentido general hemos apoyado en_____________ y tres logros como decanato son:</w:t>
      </w:r>
    </w:p>
    <w:p w14:paraId="29D6C99D" w14:textId="77777777" w:rsidR="00B91CA9" w:rsidRPr="008B4395" w:rsidRDefault="00B91CA9" w:rsidP="00B91CA9">
      <w:pPr>
        <w:spacing w:line="279" w:lineRule="auto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1_______</w:t>
      </w:r>
    </w:p>
    <w:p w14:paraId="300154CB" w14:textId="77777777" w:rsidR="00B91CA9" w:rsidRPr="008B4395" w:rsidRDefault="00B91CA9" w:rsidP="00B91CA9">
      <w:pPr>
        <w:spacing w:line="279" w:lineRule="auto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2________</w:t>
      </w:r>
    </w:p>
    <w:p w14:paraId="3E1EB189" w14:textId="77777777" w:rsidR="00B91CA9" w:rsidRPr="008B4395" w:rsidRDefault="00B91CA9" w:rsidP="00B91CA9">
      <w:pPr>
        <w:spacing w:line="279" w:lineRule="auto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3_________</w:t>
      </w:r>
    </w:p>
    <w:p w14:paraId="3A8D9AAE" w14:textId="77777777" w:rsidR="00B91CA9" w:rsidRPr="008B4395" w:rsidRDefault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ab/>
        <w:t xml:space="preserve">De manera específica, cada oficina adscrita tiene logros emblemáticos que se mencionan a continuación: </w:t>
      </w:r>
    </w:p>
    <w:p w14:paraId="6573CABE" w14:textId="77777777" w:rsidR="00B91CA9" w:rsidRPr="008B4395" w:rsidRDefault="00B91CA9" w:rsidP="00B91CA9">
      <w:pPr>
        <w:rPr>
          <w:rFonts w:ascii="Arial" w:hAnsi="Arial" w:cs="Arial"/>
          <w:b/>
          <w:bCs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t>Oficina 1</w:t>
      </w:r>
    </w:p>
    <w:p w14:paraId="2635CA72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1.____________</w:t>
      </w:r>
    </w:p>
    <w:p w14:paraId="78A42EB5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2.____________</w:t>
      </w:r>
    </w:p>
    <w:p w14:paraId="4DA0D7E7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3.____________</w:t>
      </w:r>
    </w:p>
    <w:p w14:paraId="2E87A664" w14:textId="77777777" w:rsidR="00B91CA9" w:rsidRPr="008B4395" w:rsidRDefault="00B91CA9" w:rsidP="00B91CA9">
      <w:pPr>
        <w:rPr>
          <w:rFonts w:ascii="Arial" w:hAnsi="Arial" w:cs="Arial"/>
          <w:b/>
          <w:bCs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t>Oficina 2</w:t>
      </w:r>
    </w:p>
    <w:p w14:paraId="25070C44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1.____________</w:t>
      </w:r>
    </w:p>
    <w:p w14:paraId="1A6E608D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2.____________</w:t>
      </w:r>
    </w:p>
    <w:p w14:paraId="177ABE84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3.____________</w:t>
      </w:r>
    </w:p>
    <w:p w14:paraId="5AEB97C2" w14:textId="77777777" w:rsidR="00B91CA9" w:rsidRPr="008B4395" w:rsidRDefault="00B91CA9" w:rsidP="00B91CA9">
      <w:pPr>
        <w:rPr>
          <w:rFonts w:ascii="Arial" w:hAnsi="Arial" w:cs="Arial"/>
          <w:b/>
          <w:bCs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t>Oficina 3</w:t>
      </w:r>
    </w:p>
    <w:p w14:paraId="1B29C419" w14:textId="77777777" w:rsidR="00B91CA9" w:rsidRPr="008B4395" w:rsidRDefault="00B91CA9" w:rsidP="00B91CA9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1.____________</w:t>
      </w:r>
    </w:p>
    <w:p w14:paraId="2C54A5A9" w14:textId="77777777" w:rsidR="004E3635" w:rsidRPr="008B4395" w:rsidRDefault="00B91CA9" w:rsidP="00B91CA9">
      <w:pPr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t>2.____________</w:t>
      </w:r>
      <w:r w:rsidR="004E3635" w:rsidRPr="008B4395"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  <w:br w:type="page"/>
      </w:r>
    </w:p>
    <w:p w14:paraId="46640F2C" w14:textId="77777777" w:rsidR="004E3635" w:rsidRPr="008B4395" w:rsidRDefault="004E3635">
      <w:pPr>
        <w:rPr>
          <w:rFonts w:ascii="Arial" w:hAnsi="Arial" w:cs="Arial"/>
          <w:b/>
          <w:bCs/>
          <w:color w:val="4472C4" w:themeColor="accent1"/>
          <w:sz w:val="24"/>
          <w:szCs w:val="24"/>
          <w:lang w:val="es-PR"/>
        </w:rPr>
      </w:pPr>
    </w:p>
    <w:p w14:paraId="07A6EF78" w14:textId="77777777" w:rsidR="004E3635" w:rsidRPr="008B4395" w:rsidRDefault="004E3635" w:rsidP="004E3635">
      <w:pPr>
        <w:pStyle w:val="Heading1"/>
        <w:shd w:val="clear" w:color="auto" w:fill="FF7C80"/>
        <w:jc w:val="center"/>
        <w:rPr>
          <w:rFonts w:cs="Arial"/>
          <w:b w:val="0"/>
          <w:bCs/>
          <w:szCs w:val="24"/>
          <w:lang w:val="es-ES"/>
        </w:rPr>
      </w:pPr>
      <w:bookmarkStart w:id="2" w:name="_Toc199162353"/>
      <w:bookmarkStart w:id="3" w:name="_Toc220574619"/>
      <w:r w:rsidRPr="008B4395">
        <w:rPr>
          <w:rFonts w:cs="Arial"/>
          <w:bCs/>
          <w:szCs w:val="24"/>
          <w:lang w:val="es-ES"/>
        </w:rPr>
        <w:t>Agradecimientos</w:t>
      </w:r>
      <w:bookmarkEnd w:id="2"/>
      <w:bookmarkEnd w:id="3"/>
    </w:p>
    <w:p w14:paraId="2A3D71F6" w14:textId="77777777" w:rsidR="004E3635" w:rsidRPr="008B4395" w:rsidRDefault="004E3635" w:rsidP="004E3635">
      <w:pPr>
        <w:ind w:firstLine="360"/>
        <w:rPr>
          <w:rFonts w:ascii="Arial" w:eastAsia="Aptos" w:hAnsi="Arial" w:cs="Arial"/>
          <w:sz w:val="24"/>
          <w:szCs w:val="24"/>
          <w:lang w:val="es-ES"/>
        </w:rPr>
      </w:pPr>
      <w:r w:rsidRPr="008B4395">
        <w:rPr>
          <w:rFonts w:ascii="Arial" w:eastAsia="Aptos" w:hAnsi="Arial" w:cs="Arial"/>
          <w:sz w:val="24"/>
          <w:szCs w:val="24"/>
          <w:lang w:val="es-ES"/>
        </w:rPr>
        <w:t>Muchas gracias al equipo colaborador de este informe, compuesto por las siguientes personas y</w:t>
      </w:r>
      <w:r w:rsidR="00B91CA9" w:rsidRPr="008B4395">
        <w:rPr>
          <w:rFonts w:ascii="Arial" w:eastAsia="Aptos" w:hAnsi="Arial" w:cs="Arial"/>
          <w:sz w:val="24"/>
          <w:szCs w:val="24"/>
          <w:lang w:val="es-ES"/>
        </w:rPr>
        <w:t xml:space="preserve"> oficinas adscritas</w:t>
      </w:r>
      <w:r w:rsidRPr="008B4395">
        <w:rPr>
          <w:rFonts w:ascii="Arial" w:eastAsia="Aptos" w:hAnsi="Arial" w:cs="Arial"/>
          <w:sz w:val="24"/>
          <w:szCs w:val="24"/>
          <w:lang w:val="es-ES"/>
        </w:rPr>
        <w:t>:</w:t>
      </w:r>
    </w:p>
    <w:p w14:paraId="1249BA05" w14:textId="77777777" w:rsidR="004E3635" w:rsidRPr="008B4395" w:rsidRDefault="00B91CA9" w:rsidP="00EA5779">
      <w:pPr>
        <w:pStyle w:val="ListParagraph"/>
        <w:numPr>
          <w:ilvl w:val="0"/>
          <w:numId w:val="28"/>
        </w:numPr>
        <w:spacing w:line="279" w:lineRule="auto"/>
        <w:rPr>
          <w:rFonts w:ascii="Arial" w:eastAsia="Aptos" w:hAnsi="Arial" w:cs="Arial"/>
          <w:sz w:val="24"/>
          <w:szCs w:val="24"/>
        </w:rPr>
      </w:pPr>
      <w:proofErr w:type="spellStart"/>
      <w:r w:rsidRPr="008B4395">
        <w:rPr>
          <w:rFonts w:ascii="Arial" w:eastAsia="Aptos" w:hAnsi="Arial" w:cs="Arial"/>
          <w:sz w:val="24"/>
          <w:szCs w:val="24"/>
        </w:rPr>
        <w:t>Oficina</w:t>
      </w:r>
      <w:proofErr w:type="spellEnd"/>
      <w:r w:rsidR="004E3635" w:rsidRPr="008B4395">
        <w:rPr>
          <w:rFonts w:ascii="Arial" w:eastAsia="Aptos" w:hAnsi="Arial" w:cs="Arial"/>
          <w:sz w:val="24"/>
          <w:szCs w:val="24"/>
        </w:rPr>
        <w:t xml:space="preserve"> </w:t>
      </w:r>
      <w:proofErr w:type="spellStart"/>
      <w:r w:rsidR="004E3635" w:rsidRPr="008B4395">
        <w:rPr>
          <w:rFonts w:ascii="Arial" w:eastAsia="Aptos" w:hAnsi="Arial" w:cs="Arial"/>
          <w:sz w:val="24"/>
          <w:szCs w:val="24"/>
        </w:rPr>
        <w:t>tal</w:t>
      </w:r>
      <w:proofErr w:type="spellEnd"/>
    </w:p>
    <w:p w14:paraId="31720884" w14:textId="77777777" w:rsidR="004E3635" w:rsidRPr="008B4395" w:rsidRDefault="00B91CA9" w:rsidP="00EA5779">
      <w:pPr>
        <w:pStyle w:val="ListParagraph"/>
        <w:numPr>
          <w:ilvl w:val="0"/>
          <w:numId w:val="28"/>
        </w:numPr>
        <w:spacing w:line="279" w:lineRule="auto"/>
        <w:rPr>
          <w:rFonts w:ascii="Arial" w:eastAsia="Aptos" w:hAnsi="Arial" w:cs="Arial"/>
          <w:sz w:val="24"/>
          <w:szCs w:val="24"/>
        </w:rPr>
      </w:pPr>
      <w:proofErr w:type="spellStart"/>
      <w:r w:rsidRPr="008B4395">
        <w:rPr>
          <w:rFonts w:ascii="Arial" w:eastAsia="Aptos" w:hAnsi="Arial" w:cs="Arial"/>
          <w:sz w:val="24"/>
          <w:szCs w:val="24"/>
        </w:rPr>
        <w:t>Oficina</w:t>
      </w:r>
      <w:proofErr w:type="spellEnd"/>
      <w:r w:rsidR="00FB3D43" w:rsidRPr="008B4395">
        <w:rPr>
          <w:rFonts w:ascii="Arial" w:eastAsia="Aptos" w:hAnsi="Arial" w:cs="Arial"/>
          <w:sz w:val="24"/>
          <w:szCs w:val="24"/>
        </w:rPr>
        <w:t xml:space="preserve"> </w:t>
      </w:r>
      <w:proofErr w:type="spellStart"/>
      <w:r w:rsidR="00FB3D43" w:rsidRPr="008B4395">
        <w:rPr>
          <w:rFonts w:ascii="Arial" w:eastAsia="Aptos" w:hAnsi="Arial" w:cs="Arial"/>
          <w:sz w:val="24"/>
          <w:szCs w:val="24"/>
        </w:rPr>
        <w:t>más</w:t>
      </w:r>
      <w:proofErr w:type="spellEnd"/>
      <w:r w:rsidR="004E3635" w:rsidRPr="008B4395">
        <w:rPr>
          <w:rFonts w:ascii="Arial" w:eastAsia="Aptos" w:hAnsi="Arial" w:cs="Arial"/>
          <w:sz w:val="24"/>
          <w:szCs w:val="24"/>
        </w:rPr>
        <w:t xml:space="preserve"> </w:t>
      </w:r>
      <w:proofErr w:type="spellStart"/>
      <w:r w:rsidR="00FB3D43" w:rsidRPr="008B4395">
        <w:rPr>
          <w:rFonts w:ascii="Arial" w:eastAsia="Aptos" w:hAnsi="Arial" w:cs="Arial"/>
          <w:sz w:val="24"/>
          <w:szCs w:val="24"/>
        </w:rPr>
        <w:t>cual</w:t>
      </w:r>
      <w:proofErr w:type="spellEnd"/>
      <w:r w:rsidR="00FB3D43" w:rsidRPr="008B4395">
        <w:rPr>
          <w:rFonts w:ascii="Arial" w:eastAsia="Aptos" w:hAnsi="Arial" w:cs="Arial"/>
          <w:sz w:val="24"/>
          <w:szCs w:val="24"/>
        </w:rPr>
        <w:t xml:space="preserve"> </w:t>
      </w:r>
    </w:p>
    <w:p w14:paraId="7EBD7A5A" w14:textId="77777777" w:rsidR="004E3635" w:rsidRPr="008B4395" w:rsidRDefault="00FB3D43" w:rsidP="00EA5779">
      <w:pPr>
        <w:pStyle w:val="ListParagraph"/>
        <w:numPr>
          <w:ilvl w:val="0"/>
          <w:numId w:val="28"/>
        </w:numPr>
        <w:spacing w:line="279" w:lineRule="auto"/>
        <w:rPr>
          <w:rFonts w:ascii="Arial" w:eastAsia="Aptos" w:hAnsi="Arial" w:cs="Arial"/>
          <w:sz w:val="24"/>
          <w:szCs w:val="24"/>
        </w:rPr>
      </w:pPr>
      <w:r w:rsidRPr="008B4395">
        <w:rPr>
          <w:rFonts w:ascii="Arial" w:eastAsia="Aptos" w:hAnsi="Arial" w:cs="Arial"/>
          <w:sz w:val="24"/>
          <w:szCs w:val="24"/>
        </w:rPr>
        <w:t xml:space="preserve">Persona de </w:t>
      </w:r>
      <w:proofErr w:type="spellStart"/>
      <w:r w:rsidRPr="008B4395">
        <w:rPr>
          <w:rFonts w:ascii="Arial" w:eastAsia="Aptos" w:hAnsi="Arial" w:cs="Arial"/>
          <w:sz w:val="24"/>
          <w:szCs w:val="24"/>
        </w:rPr>
        <w:t>tal</w:t>
      </w:r>
      <w:proofErr w:type="spellEnd"/>
      <w:r w:rsidRPr="008B4395">
        <w:rPr>
          <w:rFonts w:ascii="Arial" w:eastAsia="Aptos" w:hAnsi="Arial" w:cs="Arial"/>
          <w:sz w:val="24"/>
          <w:szCs w:val="24"/>
        </w:rPr>
        <w:t xml:space="preserve"> </w:t>
      </w:r>
    </w:p>
    <w:p w14:paraId="460BDD0F" w14:textId="77777777" w:rsidR="00FB3D43" w:rsidRPr="008B4395" w:rsidRDefault="00FB3D43" w:rsidP="00EA5779">
      <w:pPr>
        <w:pStyle w:val="ListParagraph"/>
        <w:numPr>
          <w:ilvl w:val="0"/>
          <w:numId w:val="28"/>
        </w:numPr>
        <w:spacing w:line="279" w:lineRule="auto"/>
        <w:rPr>
          <w:rFonts w:ascii="Arial" w:eastAsia="Aptos" w:hAnsi="Arial" w:cs="Arial"/>
          <w:sz w:val="24"/>
          <w:szCs w:val="24"/>
        </w:rPr>
      </w:pPr>
      <w:proofErr w:type="spellStart"/>
      <w:r w:rsidRPr="008B4395">
        <w:rPr>
          <w:rFonts w:ascii="Arial" w:eastAsia="Aptos" w:hAnsi="Arial" w:cs="Arial"/>
          <w:sz w:val="24"/>
          <w:szCs w:val="24"/>
        </w:rPr>
        <w:t>Otros</w:t>
      </w:r>
      <w:proofErr w:type="spellEnd"/>
      <w:r w:rsidRPr="008B4395">
        <w:rPr>
          <w:rFonts w:ascii="Arial" w:eastAsia="Aptos" w:hAnsi="Arial" w:cs="Arial"/>
          <w:sz w:val="24"/>
          <w:szCs w:val="24"/>
        </w:rPr>
        <w:t>…</w:t>
      </w:r>
    </w:p>
    <w:p w14:paraId="2B089225" w14:textId="48E18E4B" w:rsidR="00C065C8" w:rsidRPr="008B4395" w:rsidRDefault="004E3635">
      <w:pPr>
        <w:rPr>
          <w:rFonts w:ascii="Arial" w:eastAsiaTheme="majorEastAsia" w:hAnsi="Arial" w:cs="Arial"/>
          <w:b/>
          <w:bCs/>
          <w:caps/>
          <w:color w:val="4472C4" w:themeColor="accent1"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b/>
          <w:bCs/>
          <w:caps/>
          <w:color w:val="4472C4" w:themeColor="accent1"/>
          <w:spacing w:val="10"/>
          <w:sz w:val="24"/>
          <w:szCs w:val="24"/>
          <w:lang w:val="es-PR"/>
        </w:rPr>
        <w:br w:type="page"/>
      </w:r>
    </w:p>
    <w:p w14:paraId="526FFACB" w14:textId="77777777" w:rsidR="00F1317D" w:rsidRPr="008B4395" w:rsidRDefault="00F16DCD" w:rsidP="0002670C">
      <w:pPr>
        <w:pStyle w:val="Heading1"/>
        <w:shd w:val="clear" w:color="auto" w:fill="DA584E"/>
        <w:jc w:val="both"/>
        <w:rPr>
          <w:rFonts w:cs="Arial"/>
          <w:b w:val="0"/>
          <w:bCs/>
          <w:szCs w:val="24"/>
          <w:lang w:val="es-PR"/>
        </w:rPr>
      </w:pPr>
      <w:bookmarkStart w:id="4" w:name="_Toc220574620"/>
      <w:r w:rsidRPr="008B4395">
        <w:rPr>
          <w:rFonts w:cs="Arial"/>
          <w:bCs/>
          <w:szCs w:val="24"/>
          <w:lang w:val="es-PR"/>
        </w:rPr>
        <w:lastRenderedPageBreak/>
        <w:t>A</w:t>
      </w:r>
      <w:r w:rsidR="00F1317D" w:rsidRPr="008B4395">
        <w:rPr>
          <w:rFonts w:cs="Arial"/>
          <w:bCs/>
          <w:szCs w:val="24"/>
          <w:lang w:val="es-PR"/>
        </w:rPr>
        <w:t xml:space="preserve">SUNTO ESTRATÉGICO </w:t>
      </w:r>
      <w:r w:rsidR="00742D1E" w:rsidRPr="008B4395">
        <w:rPr>
          <w:rFonts w:cs="Arial"/>
          <w:bCs/>
          <w:szCs w:val="24"/>
          <w:lang w:val="es-PR"/>
        </w:rPr>
        <w:t>A</w:t>
      </w:r>
      <w:r w:rsidR="00BF4DF2" w:rsidRPr="008B4395">
        <w:rPr>
          <w:rFonts w:cs="Arial"/>
          <w:bCs/>
          <w:szCs w:val="24"/>
          <w:lang w:val="es-PR"/>
        </w:rPr>
        <w:t xml:space="preserve"> – </w:t>
      </w:r>
      <w:r w:rsidR="00634905" w:rsidRPr="008B4395">
        <w:rPr>
          <w:rFonts w:cs="Arial"/>
          <w:bCs/>
          <w:szCs w:val="24"/>
          <w:lang w:val="es-PR"/>
        </w:rPr>
        <w:t>FORTALECIMIENTO Y PROYECCIÓN DE LA INVESTIGACIÓN Y ACTIVIDAD ACADÉMICA A NIVEL LOCAL, REGIONAL E INTERNACIONAL</w:t>
      </w:r>
      <w:bookmarkEnd w:id="4"/>
      <w:r w:rsidR="00165CEA" w:rsidRPr="008B4395">
        <w:rPr>
          <w:rFonts w:cs="Arial"/>
          <w:bCs/>
          <w:szCs w:val="24"/>
          <w:lang w:val="es-PR"/>
        </w:rPr>
        <w:t xml:space="preserve"> </w:t>
      </w:r>
    </w:p>
    <w:p w14:paraId="2CF52C6B" w14:textId="77777777" w:rsidR="00165CEA" w:rsidRPr="008B4395" w:rsidRDefault="000E396B" w:rsidP="00165CEA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bookmarkStart w:id="5" w:name="_Hlk213922208"/>
      <w:bookmarkStart w:id="6" w:name="_Hlk213920184"/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Meta </w:t>
      </w:r>
      <w:r w:rsidR="00165CEA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estratégica general </w:t>
      </w: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1 </w:t>
      </w:r>
    </w:p>
    <w:p w14:paraId="54B5C336" w14:textId="77777777" w:rsidR="009A1E53" w:rsidRPr="008B4395" w:rsidRDefault="000E396B" w:rsidP="009A1E53">
      <w:pPr>
        <w:spacing w:line="312" w:lineRule="auto"/>
        <w:jc w:val="both"/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El</w:t>
      </w:r>
      <w:r w:rsidR="00F1317D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 xml:space="preserve"> Recinto de Río Piedras impulsa la producción investigativa y académica mediante </w:t>
      </w:r>
      <w:r w:rsidR="003867E1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>su</w:t>
      </w:r>
      <w:r w:rsidR="00F1317D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 xml:space="preserve"> apoyo a la investigación y a la excelencia para la proyección continua de las contribuciones de sus estudiantes, docentes y egresados</w:t>
      </w:r>
      <w:r w:rsidR="00480541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 xml:space="preserve">, </w:t>
      </w:r>
      <w:r w:rsidR="00F1317D" w:rsidRPr="008B4395">
        <w:rPr>
          <w:rFonts w:ascii="Arial" w:hAnsi="Arial" w:cs="Arial"/>
          <w:color w:val="242424"/>
          <w:sz w:val="24"/>
          <w:szCs w:val="24"/>
          <w:shd w:val="clear" w:color="auto" w:fill="FFFFFF"/>
          <w:lang w:val="es-PR"/>
        </w:rPr>
        <w:t>al conocimiento y saberes en el ámbito local, regional, e internacional, logrando un cambio e incremento en los indicadores clave establecidos como línea base hacia el 2029.</w:t>
      </w:r>
    </w:p>
    <w:p w14:paraId="5C0ECD40" w14:textId="77777777" w:rsidR="000E396B" w:rsidRPr="008B4395" w:rsidRDefault="63232897" w:rsidP="08E375C7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Objetivo 1.1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Fortalecer el estatus de alta actividad de investigación (R2 Carnegie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Classification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of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Institutions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oh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Higher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Education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) del Recinto de Río Piedras a través de la promoción de la excelencia académica, el aumento sostenido de la productividad científica y la expansión de colaboraciones estratégicas interdisciplinarias e internacionales. 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865"/>
        <w:gridCol w:w="1530"/>
        <w:gridCol w:w="8820"/>
      </w:tblGrid>
      <w:tr w:rsidR="00BF4DF2" w:rsidRPr="0083731B" w14:paraId="521CB58E" w14:textId="77777777" w:rsidTr="4CA4B797">
        <w:trPr>
          <w:jc w:val="center"/>
        </w:trPr>
        <w:tc>
          <w:tcPr>
            <w:tcW w:w="3865" w:type="dxa"/>
          </w:tcPr>
          <w:bookmarkEnd w:id="5"/>
          <w:bookmarkEnd w:id="6"/>
          <w:p w14:paraId="3EE4F9E6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7153CABD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6959ADD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530" w:type="dxa"/>
          </w:tcPr>
          <w:p w14:paraId="2462E0D6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 w:rsidR="00381FE7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t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otal según requerida por el indicador</w:t>
            </w:r>
          </w:p>
        </w:tc>
        <w:tc>
          <w:tcPr>
            <w:tcW w:w="8820" w:type="dxa"/>
          </w:tcPr>
          <w:p w14:paraId="00582F56" w14:textId="77777777" w:rsidR="00BF4DF2" w:rsidRPr="008B4395" w:rsidRDefault="00BF4DF2" w:rsidP="004D6A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D72485" w:rsidRPr="008B4395" w14:paraId="733A5301" w14:textId="77777777" w:rsidTr="4CA4B797">
        <w:trPr>
          <w:trHeight w:val="2528"/>
          <w:jc w:val="center"/>
        </w:trPr>
        <w:tc>
          <w:tcPr>
            <w:tcW w:w="3865" w:type="dxa"/>
          </w:tcPr>
          <w:p w14:paraId="368D3A77" w14:textId="77777777" w:rsidR="00D72485" w:rsidRPr="008B4395" w:rsidRDefault="00D72485" w:rsidP="7401B80D">
            <w:pPr>
              <w:pStyle w:val="ListParagraph"/>
              <w:widowControl w:val="0"/>
              <w:numPr>
                <w:ilvl w:val="2"/>
                <w:numId w:val="43"/>
              </w:numPr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E"/>
              </w:rPr>
            </w:pPr>
            <w:r w:rsidRPr="008B4395">
              <w:rPr>
                <w:rFonts w:ascii="Arial" w:eastAsia="Calibri" w:hAnsi="Arial" w:cs="Arial"/>
                <w:sz w:val="24"/>
                <w:szCs w:val="24"/>
                <w:lang w:val="es-PE"/>
              </w:rPr>
              <w:t>Cantidad de oportunidades para que docentes internos y externos puedan realizar posdoctorados (1,2,3,4,5)</w:t>
            </w:r>
          </w:p>
        </w:tc>
        <w:tc>
          <w:tcPr>
            <w:tcW w:w="1530" w:type="dxa"/>
          </w:tcPr>
          <w:p w14:paraId="6308C962" w14:textId="77777777" w:rsidR="00D72485" w:rsidRPr="008B4395" w:rsidRDefault="00D72485" w:rsidP="00D724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6322B2DB" w14:textId="77777777" w:rsidR="00D72485" w:rsidRPr="008B4395" w:rsidRDefault="00D72485" w:rsidP="00D7248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E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820" w:type="dxa"/>
          </w:tcPr>
          <w:p w14:paraId="453457DF" w14:textId="77777777" w:rsidR="00D72485" w:rsidRPr="008B4395" w:rsidRDefault="00D72485" w:rsidP="00D72485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  <w:t>Escribir nombre y facultades de los docentes del recinto que hayan iniciado el posdoctorado</w:t>
            </w:r>
          </w:p>
          <w:p w14:paraId="041BD776" w14:textId="77777777" w:rsidR="00635D65" w:rsidRPr="008B4395" w:rsidRDefault="00635D65" w:rsidP="00D72485">
            <w:pPr>
              <w:jc w:val="both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97"/>
              <w:gridCol w:w="4297"/>
            </w:tblGrid>
            <w:tr w:rsidR="00635D65" w:rsidRPr="008B4395" w14:paraId="78E5D425" w14:textId="77777777" w:rsidTr="00635D65">
              <w:tc>
                <w:tcPr>
                  <w:tcW w:w="4297" w:type="dxa"/>
                </w:tcPr>
                <w:p w14:paraId="3B258E5A" w14:textId="77777777" w:rsidR="00635D65" w:rsidRPr="008B4395" w:rsidRDefault="00635D65" w:rsidP="00635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  <w:t>Facultad</w:t>
                  </w:r>
                </w:p>
              </w:tc>
              <w:tc>
                <w:tcPr>
                  <w:tcW w:w="4297" w:type="dxa"/>
                </w:tcPr>
                <w:p w14:paraId="2AD2ED49" w14:textId="77777777" w:rsidR="00635D65" w:rsidRPr="008B4395" w:rsidRDefault="00635D65" w:rsidP="00635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  <w:t>Nombre del docente</w:t>
                  </w:r>
                </w:p>
              </w:tc>
            </w:tr>
            <w:tr w:rsidR="00BA4B6B" w:rsidRPr="008B4395" w14:paraId="639DD31B" w14:textId="77777777" w:rsidTr="00635D65">
              <w:tc>
                <w:tcPr>
                  <w:tcW w:w="4297" w:type="dxa"/>
                </w:tcPr>
                <w:p w14:paraId="24088C59" w14:textId="77777777" w:rsidR="00BA4B6B" w:rsidRPr="008B4395" w:rsidRDefault="00BA4B6B" w:rsidP="00EA5779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s-PR"/>
                    </w:rPr>
                    <w:t>…</w:t>
                  </w:r>
                </w:p>
              </w:tc>
              <w:tc>
                <w:tcPr>
                  <w:tcW w:w="4297" w:type="dxa"/>
                </w:tcPr>
                <w:p w14:paraId="76FD0460" w14:textId="77777777" w:rsidR="00BA4B6B" w:rsidRPr="008B4395" w:rsidRDefault="00BA4B6B" w:rsidP="00635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BA4B6B" w:rsidRPr="008B4395" w14:paraId="7B864806" w14:textId="77777777" w:rsidTr="00635D65">
              <w:tc>
                <w:tcPr>
                  <w:tcW w:w="4297" w:type="dxa"/>
                </w:tcPr>
                <w:p w14:paraId="38B892F1" w14:textId="77777777" w:rsidR="00BA4B6B" w:rsidRPr="008B4395" w:rsidRDefault="00BA4B6B" w:rsidP="00EA5779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val="es-PR"/>
                    </w:rPr>
                    <w:t>…</w:t>
                  </w:r>
                </w:p>
              </w:tc>
              <w:tc>
                <w:tcPr>
                  <w:tcW w:w="4297" w:type="dxa"/>
                </w:tcPr>
                <w:p w14:paraId="1BEA031E" w14:textId="77777777" w:rsidR="00BA4B6B" w:rsidRPr="008B4395" w:rsidRDefault="00BA4B6B" w:rsidP="00635D6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lang w:val="es-PR"/>
                    </w:rPr>
                  </w:pPr>
                </w:p>
              </w:tc>
            </w:tr>
            <w:tr w:rsidR="00635D65" w:rsidRPr="008B4395" w14:paraId="67E206D3" w14:textId="77777777" w:rsidTr="00635D65">
              <w:tc>
                <w:tcPr>
                  <w:tcW w:w="4297" w:type="dxa"/>
                </w:tcPr>
                <w:p w14:paraId="6985FBDF" w14:textId="77777777" w:rsidR="00635D65" w:rsidRPr="008B4395" w:rsidRDefault="00BA4B6B" w:rsidP="00EA5779">
                  <w:pPr>
                    <w:pStyle w:val="ListParagraph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  <w:lang w:val="es-PR"/>
                    </w:rPr>
                  </w:pPr>
                  <w:r w:rsidRPr="008B4395"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  <w:lang w:val="es-PR"/>
                    </w:rPr>
                    <w:t>…</w:t>
                  </w:r>
                </w:p>
              </w:tc>
              <w:tc>
                <w:tcPr>
                  <w:tcW w:w="4297" w:type="dxa"/>
                </w:tcPr>
                <w:p w14:paraId="541C9737" w14:textId="77777777" w:rsidR="00635D65" w:rsidRPr="008B4395" w:rsidRDefault="00635D65" w:rsidP="00D72485">
                  <w:pPr>
                    <w:jc w:val="both"/>
                    <w:rPr>
                      <w:rFonts w:ascii="Arial" w:hAnsi="Arial" w:cs="Arial"/>
                      <w:i/>
                      <w:iCs/>
                      <w:color w:val="000000" w:themeColor="text1"/>
                      <w:sz w:val="24"/>
                      <w:szCs w:val="24"/>
                      <w:lang w:val="es-PR"/>
                    </w:rPr>
                  </w:pPr>
                </w:p>
              </w:tc>
            </w:tr>
          </w:tbl>
          <w:p w14:paraId="22ECD87F" w14:textId="77777777" w:rsidR="00635D65" w:rsidRPr="008B4395" w:rsidRDefault="00635D65" w:rsidP="00635D65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D6EA4" w:rsidRPr="0083731B" w14:paraId="0020109B" w14:textId="77777777" w:rsidTr="4CA4B797">
        <w:trPr>
          <w:trHeight w:val="593"/>
          <w:jc w:val="center"/>
        </w:trPr>
        <w:tc>
          <w:tcPr>
            <w:tcW w:w="3865" w:type="dxa"/>
          </w:tcPr>
          <w:p w14:paraId="1C99FAAB" w14:textId="77777777" w:rsidR="001D6EA4" w:rsidRPr="008B4395" w:rsidRDefault="3B004A11" w:rsidP="00EA5779">
            <w:pPr>
              <w:pStyle w:val="ListParagraph"/>
              <w:widowControl w:val="0"/>
              <w:numPr>
                <w:ilvl w:val="2"/>
                <w:numId w:val="45"/>
              </w:numPr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Cantidad de fondos externos obtenidos para investigaciones</w:t>
            </w:r>
            <w:r w:rsidR="6253E68A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(1,2,3,4,5)</w:t>
            </w:r>
          </w:p>
        </w:tc>
        <w:tc>
          <w:tcPr>
            <w:tcW w:w="1530" w:type="dxa"/>
          </w:tcPr>
          <w:p w14:paraId="5A3225F8" w14:textId="77777777" w:rsidR="00BA4B6B" w:rsidRPr="008B4395" w:rsidRDefault="00BA4B6B" w:rsidP="00BA4B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50E78F9B" w14:textId="77777777" w:rsidR="001D6EA4" w:rsidRPr="008B4395" w:rsidRDefault="00BA4B6B" w:rsidP="00BA4B6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820" w:type="dxa"/>
          </w:tcPr>
          <w:p w14:paraId="52D490F8" w14:textId="52C02086" w:rsidR="001D6EA4" w:rsidRPr="00A24AF1" w:rsidRDefault="78E124F1" w:rsidP="4CA4B797">
            <w:pPr>
              <w:rPr>
                <w:rFonts w:ascii="Arial" w:eastAsia="Arial" w:hAnsi="Arial" w:cs="Arial"/>
                <w:sz w:val="24"/>
                <w:szCs w:val="24"/>
                <w:lang w:val="es-ES"/>
              </w:rPr>
            </w:pPr>
            <w:r w:rsidRPr="00A24AF1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es-ES"/>
              </w:rPr>
              <w:t>Describa el nombre del proyecto, cantidad otorgada y tiempo en que tendrá vigencia la investigación/fondos</w:t>
            </w:r>
          </w:p>
          <w:p w14:paraId="5E7D1874" w14:textId="231B2A3A" w:rsidR="001D6EA4" w:rsidRPr="00A24AF1" w:rsidRDefault="001D6EA4" w:rsidP="4CA4B797">
            <w:pPr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</w:pPr>
          </w:p>
        </w:tc>
      </w:tr>
    </w:tbl>
    <w:p w14:paraId="1529D359" w14:textId="77777777" w:rsidR="004E3635" w:rsidRPr="008B4395" w:rsidRDefault="004E3635" w:rsidP="004E3635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>Objetivo 1.2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Fortalecer la producción y difusión de publicaciones académicas en revistas indexadas y otras plataformas.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2785"/>
        <w:gridCol w:w="2610"/>
        <w:gridCol w:w="8820"/>
      </w:tblGrid>
      <w:tr w:rsidR="002D4975" w:rsidRPr="0083731B" w14:paraId="3E21490D" w14:textId="77777777" w:rsidTr="0002670C">
        <w:trPr>
          <w:tblHeader/>
          <w:jc w:val="center"/>
        </w:trPr>
        <w:tc>
          <w:tcPr>
            <w:tcW w:w="2785" w:type="dxa"/>
          </w:tcPr>
          <w:p w14:paraId="009DC1C0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F1E80A6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03A25FE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610" w:type="dxa"/>
          </w:tcPr>
          <w:p w14:paraId="21D03D5E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</w:tcPr>
          <w:p w14:paraId="4CCF0C8D" w14:textId="77777777" w:rsidR="002D4975" w:rsidRPr="008B4395" w:rsidRDefault="002D497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A24AF1" w:rsidRPr="0083731B" w14:paraId="4FEAAACA" w14:textId="77777777" w:rsidTr="00AC1882">
        <w:trPr>
          <w:tblHeader/>
          <w:jc w:val="center"/>
        </w:trPr>
        <w:tc>
          <w:tcPr>
            <w:tcW w:w="14215" w:type="dxa"/>
            <w:gridSpan w:val="3"/>
          </w:tcPr>
          <w:tbl>
            <w:tblPr>
              <w:tblStyle w:val="TableGrid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205"/>
            </w:tblGrid>
            <w:tr w:rsidR="00A24AF1" w:rsidRPr="0083731B" w14:paraId="76F50D11" w14:textId="77777777" w:rsidTr="002A5718">
              <w:trPr>
                <w:trHeight w:val="260"/>
              </w:trPr>
              <w:tc>
                <w:tcPr>
                  <w:tcW w:w="14205" w:type="dxa"/>
                  <w:tcMar>
                    <w:left w:w="105" w:type="dxa"/>
                    <w:right w:w="105" w:type="dxa"/>
                  </w:tcMar>
                </w:tcPr>
                <w:p w14:paraId="6CF7BC05" w14:textId="77777777" w:rsidR="00A24AF1" w:rsidRPr="003D7826" w:rsidRDefault="00A24AF1" w:rsidP="00A24AF1">
                  <w:pPr>
                    <w:rPr>
                      <w:rFonts w:ascii="Arial" w:eastAsia="Arial" w:hAnsi="Arial" w:cs="Arial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2"/>
                      <w:szCs w:val="22"/>
                      <w:highlight w:val="cyan"/>
                      <w:lang w:val="es-PR"/>
                    </w:rPr>
                    <w:t>L</w:t>
                  </w:r>
                  <w:r w:rsidRPr="003D7826">
                    <w:rPr>
                      <w:rFonts w:ascii="Arial" w:eastAsia="Arial" w:hAnsi="Arial" w:cs="Arial"/>
                      <w:color w:val="000000" w:themeColor="text1"/>
                      <w:highlight w:val="cyan"/>
                      <w:lang w:val="es-ES"/>
                    </w:rPr>
                    <w:t>o</w:t>
                  </w:r>
                  <w:r>
                    <w:rPr>
                      <w:rFonts w:ascii="Arial" w:eastAsia="Arial" w:hAnsi="Arial" w:cs="Arial"/>
                      <w:color w:val="000000" w:themeColor="text1"/>
                      <w:highlight w:val="cyan"/>
                      <w:lang w:val="es-ES"/>
                    </w:rPr>
                    <w:t xml:space="preserve">s indicadores vinculados con investigación, lo haremos mediante un Form, esto para unificar esfuerzos de petición de datos. </w:t>
                  </w:r>
                  <w:r w:rsidRPr="00BF4454">
                    <w:rPr>
                      <w:rFonts w:ascii="Arial" w:eastAsia="Arial" w:hAnsi="Arial" w:cs="Arial"/>
                      <w:color w:val="000000" w:themeColor="text1"/>
                      <w:sz w:val="22"/>
                      <w:szCs w:val="22"/>
                      <w:highlight w:val="cyan"/>
                      <w:lang w:val="es-PR"/>
                    </w:rPr>
                    <w:t xml:space="preserve"> </w:t>
                  </w:r>
                </w:p>
              </w:tc>
            </w:tr>
          </w:tbl>
          <w:p w14:paraId="477E3601" w14:textId="77777777" w:rsidR="00A24AF1" w:rsidRPr="008B4395" w:rsidRDefault="00A24AF1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3EB25837" w14:textId="77777777" w:rsidR="00A24AF1" w:rsidRDefault="00A24AF1" w:rsidP="0002670C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0593B005" w14:textId="32032BC1" w:rsidR="004E3635" w:rsidRPr="008B4395" w:rsidRDefault="004E3635" w:rsidP="0002670C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Objetivo 1.3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Impulsar el fortalecimiento de alianzas estratégicas locales e internacionales para promover la investigación, la colaboración académica y la difusión de conocimientos y saberes que permita la </w:t>
      </w:r>
      <w:proofErr w:type="spell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cocreación</w:t>
      </w:r>
      <w:proofErr w:type="spell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de actividades académicas y culturales de alto impacto.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2250"/>
        <w:gridCol w:w="8640"/>
      </w:tblGrid>
      <w:tr w:rsidR="009D67AA" w:rsidRPr="0083731B" w14:paraId="1ACF8D2D" w14:textId="77777777" w:rsidTr="4CA4B797">
        <w:trPr>
          <w:tblHeader/>
          <w:jc w:val="center"/>
        </w:trPr>
        <w:tc>
          <w:tcPr>
            <w:tcW w:w="3325" w:type="dxa"/>
            <w:vAlign w:val="center"/>
          </w:tcPr>
          <w:p w14:paraId="0DD45296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257102C2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7B83A424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250" w:type="dxa"/>
            <w:vAlign w:val="center"/>
          </w:tcPr>
          <w:p w14:paraId="043CE6DA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640" w:type="dxa"/>
            <w:vAlign w:val="center"/>
          </w:tcPr>
          <w:p w14:paraId="2F70F0B8" w14:textId="77777777" w:rsidR="009D67AA" w:rsidRPr="008B4395" w:rsidRDefault="009D67AA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F40A5D" w:rsidRPr="008B4395" w14:paraId="63BE2964" w14:textId="77777777" w:rsidTr="4CA4B797">
        <w:trPr>
          <w:trHeight w:val="300"/>
          <w:jc w:val="center"/>
        </w:trPr>
        <w:tc>
          <w:tcPr>
            <w:tcW w:w="3325" w:type="dxa"/>
          </w:tcPr>
          <w:p w14:paraId="4DF23680" w14:textId="77777777" w:rsidR="00F40A5D" w:rsidRPr="00326599" w:rsidRDefault="00DF5DCC" w:rsidP="00DF5DCC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1.3.3</w:t>
            </w:r>
            <w:r w:rsidR="001E7F87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Cantidad de docentes que participan como ponentes en actividades de investigación locales e internacionales (simposios, congresos, etc.) (1,2,3,4,5)</w:t>
            </w:r>
          </w:p>
        </w:tc>
        <w:tc>
          <w:tcPr>
            <w:tcW w:w="2250" w:type="dxa"/>
          </w:tcPr>
          <w:p w14:paraId="6021ABF5" w14:textId="77777777" w:rsidR="00EF3F32" w:rsidRPr="00326599" w:rsidRDefault="00EF3F32" w:rsidP="00EF3F3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forma local _____</w:t>
            </w:r>
          </w:p>
          <w:p w14:paraId="06CEBF95" w14:textId="77777777" w:rsidR="00EF3F32" w:rsidRPr="00326599" w:rsidRDefault="00EF3F32" w:rsidP="00EF3F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49867FB" w14:textId="77777777" w:rsidR="00EF3F32" w:rsidRPr="00326599" w:rsidRDefault="00EF3F32" w:rsidP="00EF3F3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5D9F282" w14:textId="77777777" w:rsidR="00EF3F32" w:rsidRPr="00326599" w:rsidRDefault="00EF3F32" w:rsidP="00EF3F3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forma internacional</w:t>
            </w:r>
          </w:p>
          <w:p w14:paraId="35393567" w14:textId="77777777" w:rsidR="00F40A5D" w:rsidRPr="00326599" w:rsidRDefault="00EF3F32" w:rsidP="00EF3F3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6EC27187" w14:textId="77777777" w:rsidR="00EF3F32" w:rsidRPr="00326599" w:rsidRDefault="00EF3F32" w:rsidP="00EF3F3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Local</w:t>
            </w:r>
          </w:p>
          <w:p w14:paraId="348A4254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Incluir nombre del congreso, ponencia o simposio, título de la presentación, fecha, nombre del o los docentes y lugar</w:t>
            </w:r>
          </w:p>
          <w:p w14:paraId="371F54C7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1....</w:t>
            </w:r>
          </w:p>
          <w:p w14:paraId="48041BFA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2....</w:t>
            </w:r>
          </w:p>
          <w:p w14:paraId="60B21CCF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3...</w:t>
            </w:r>
          </w:p>
          <w:p w14:paraId="2C082CFB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0B275B8" w14:textId="77777777" w:rsidR="00EF3F32" w:rsidRPr="00326599" w:rsidRDefault="00EF3F32" w:rsidP="00EF3F3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</w:t>
            </w:r>
          </w:p>
          <w:p w14:paraId="695AFA32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Incluir nombre del congreso, ponencia o simposio, título de la presentación, fecha, nombre del o los docentes y lugar</w:t>
            </w:r>
          </w:p>
          <w:p w14:paraId="623D2EA6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1....</w:t>
            </w:r>
          </w:p>
          <w:p w14:paraId="60337204" w14:textId="77777777" w:rsidR="00F40A5D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2...</w:t>
            </w:r>
          </w:p>
          <w:p w14:paraId="30A9E9E2" w14:textId="77777777" w:rsidR="00EF3F32" w:rsidRPr="00326599" w:rsidRDefault="00EF3F32" w:rsidP="00EF3F32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3...</w:t>
            </w:r>
          </w:p>
          <w:p w14:paraId="017E4232" w14:textId="77777777" w:rsidR="00EF3F32" w:rsidRPr="00326599" w:rsidRDefault="00EF3F32" w:rsidP="00EF3F32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EF3F32" w:rsidRPr="0083731B" w14:paraId="61FA1E49" w14:textId="77777777" w:rsidTr="4CA4B797">
        <w:trPr>
          <w:trHeight w:val="593"/>
          <w:jc w:val="center"/>
        </w:trPr>
        <w:tc>
          <w:tcPr>
            <w:tcW w:w="3325" w:type="dxa"/>
          </w:tcPr>
          <w:p w14:paraId="4308DDEA" w14:textId="77777777" w:rsidR="00EF3F32" w:rsidRPr="00326599" w:rsidRDefault="528D60F6" w:rsidP="00C614ED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1.3.6 Cantidad de programas con doble titulación junto a </w:t>
            </w: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universidades internacionales (1,2,3,4,5</w:t>
            </w:r>
            <w:r w:rsidR="6B1FC2EF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)</w:t>
            </w:r>
          </w:p>
        </w:tc>
        <w:tc>
          <w:tcPr>
            <w:tcW w:w="2250" w:type="dxa"/>
          </w:tcPr>
          <w:p w14:paraId="463624DC" w14:textId="77777777" w:rsidR="00EF3F32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</w:t>
            </w:r>
            <w:r w:rsidR="00C614ED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 programas</w:t>
            </w:r>
          </w:p>
          <w:p w14:paraId="2630F75F" w14:textId="77777777" w:rsidR="00EF3F32" w:rsidRPr="00326599" w:rsidRDefault="00EF3F32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3F8EBD1F" w14:textId="77777777" w:rsidR="00EF3F32" w:rsidRPr="00326599" w:rsidRDefault="00C614ED" w:rsidP="00C82C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Escribe el nombre del o los programas con doble titulación.</w:t>
            </w:r>
          </w:p>
        </w:tc>
      </w:tr>
      <w:tr w:rsidR="00F40A5D" w:rsidRPr="008B4395" w14:paraId="2175DDE1" w14:textId="77777777" w:rsidTr="4CA4B797">
        <w:trPr>
          <w:trHeight w:val="593"/>
          <w:jc w:val="center"/>
        </w:trPr>
        <w:tc>
          <w:tcPr>
            <w:tcW w:w="3325" w:type="dxa"/>
          </w:tcPr>
          <w:p w14:paraId="5368B00F" w14:textId="77777777" w:rsidR="00F40A5D" w:rsidRPr="00326599" w:rsidRDefault="00F40A5D" w:rsidP="00EA5779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actividades académicas internacionales colaborativas (p. ej. clases espejo, cursos a distancia colaborativos, Hackatones globales)</w:t>
            </w:r>
            <w:r w:rsidR="00C82C63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(3,4,5)</w:t>
            </w:r>
          </w:p>
        </w:tc>
        <w:tc>
          <w:tcPr>
            <w:tcW w:w="2250" w:type="dxa"/>
          </w:tcPr>
          <w:p w14:paraId="72370B9C" w14:textId="77777777" w:rsidR="00F40A5D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44C5498C" w14:textId="77777777" w:rsidR="00C82C63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FA34CA9" w14:textId="77777777" w:rsidR="00C82C63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16C0D034" w14:textId="77777777" w:rsidR="00F40A5D" w:rsidRPr="00326599" w:rsidRDefault="00C82C63" w:rsidP="00C82C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Nombre de la clase, nivel (graduado o subgraduado) y la institución colaboradora</w:t>
            </w:r>
            <w:r w:rsidR="00F40A5D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E002870" w14:textId="77777777" w:rsidR="00F40A5D" w:rsidRPr="00326599" w:rsidRDefault="00F40A5D" w:rsidP="00EA577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71C50D0" w14:textId="77777777" w:rsidR="00C82C63" w:rsidRPr="00326599" w:rsidRDefault="00C82C63" w:rsidP="00EA577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4552CC7" w14:textId="77777777" w:rsidR="00C82C63" w:rsidRPr="00326599" w:rsidRDefault="00C82C63" w:rsidP="00EA5779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2A3B9BE" w14:textId="77777777" w:rsidR="00C82C63" w:rsidRPr="00326599" w:rsidRDefault="00C82C63" w:rsidP="00C82C63">
            <w:pPr>
              <w:pStyle w:val="ListParagraph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E1973A2" w14:textId="77777777" w:rsidR="00F40A5D" w:rsidRPr="00326599" w:rsidRDefault="00F40A5D" w:rsidP="00F40A5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F40A5D" w:rsidRPr="008B4395" w14:paraId="09BDC9B5" w14:textId="77777777" w:rsidTr="4CA4B797">
        <w:trPr>
          <w:trHeight w:val="593"/>
          <w:jc w:val="center"/>
        </w:trPr>
        <w:tc>
          <w:tcPr>
            <w:tcW w:w="3325" w:type="dxa"/>
          </w:tcPr>
          <w:p w14:paraId="41CDB3EA" w14:textId="77777777" w:rsidR="00F40A5D" w:rsidRPr="00326599" w:rsidRDefault="00F40A5D" w:rsidP="00EA5779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actividades culturales que se realizan (p. ej. obras de teatro, conciertos, otros)</w:t>
            </w:r>
            <w:r w:rsidR="00C82C63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(1,2,3,4,5)</w:t>
            </w:r>
            <w:r w:rsidR="00CA4702" w:rsidRPr="00326599">
              <w:rPr>
                <w:rFonts w:ascii="Arial" w:hAnsi="Arial" w:cs="Arial"/>
                <w:sz w:val="24"/>
                <w:szCs w:val="24"/>
                <w:lang w:val="es-PE"/>
              </w:rPr>
              <w:t xml:space="preserve"> </w:t>
            </w:r>
          </w:p>
        </w:tc>
        <w:tc>
          <w:tcPr>
            <w:tcW w:w="2250" w:type="dxa"/>
          </w:tcPr>
          <w:p w14:paraId="0B7BF42C" w14:textId="77777777" w:rsidR="00C82C63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2D52FF7F" w14:textId="77777777" w:rsidR="00C82C63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42077DD" w14:textId="77777777" w:rsidR="00F40A5D" w:rsidRPr="00326599" w:rsidRDefault="00C82C63" w:rsidP="0002670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4CA33320" w14:textId="0ED6AAE1" w:rsidR="00F40A5D" w:rsidRPr="00326599" w:rsidRDefault="3E3B1A10" w:rsidP="00F40A5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4CA4B797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Incluir el nombre de la actividad cultural, fecha y lugar en la que se realizó. </w:t>
            </w:r>
          </w:p>
          <w:p w14:paraId="2BED244C" w14:textId="77777777" w:rsidR="00F40A5D" w:rsidRPr="00326599" w:rsidRDefault="00F40A5D" w:rsidP="00EA577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3965100" w14:textId="77777777" w:rsidR="00F40A5D" w:rsidRPr="00326599" w:rsidRDefault="00F40A5D" w:rsidP="00EA577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8AE3B39" w14:textId="77777777" w:rsidR="00F40A5D" w:rsidRPr="00326599" w:rsidRDefault="00F40A5D" w:rsidP="00EA5779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F22EBD2" w14:textId="77777777" w:rsidR="00F40A5D" w:rsidRPr="00326599" w:rsidRDefault="00F40A5D" w:rsidP="00F40A5D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0EFE63E" w14:textId="06FB7BF6" w:rsidR="003D02A5" w:rsidRPr="008B4395" w:rsidRDefault="003D02A5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78CF489B" w14:textId="77777777" w:rsidR="003D02A5" w:rsidRPr="008B4395" w:rsidRDefault="003D02A5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br w:type="page"/>
      </w:r>
    </w:p>
    <w:p w14:paraId="1E60A8ED" w14:textId="77777777" w:rsidR="004E3635" w:rsidRPr="008B4395" w:rsidRDefault="004E3635" w:rsidP="004E3635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>Objetivo 1.4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Incrementar la presencia del Recinto de Río Piedras en medios de comunicación y plataformas digitales mediante diversas estrategias de comunicación integrada que destaquen los logros, investigaciones y eventos relevantes para audiencias amplias y diversas. 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685"/>
        <w:gridCol w:w="2040"/>
        <w:gridCol w:w="8490"/>
      </w:tblGrid>
      <w:tr w:rsidR="000C7B08" w:rsidRPr="0083731B" w14:paraId="6996C011" w14:textId="77777777" w:rsidTr="7401B80D">
        <w:tc>
          <w:tcPr>
            <w:tcW w:w="3685" w:type="dxa"/>
          </w:tcPr>
          <w:p w14:paraId="7D3D3BC0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12A22AC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880E5F2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40" w:type="dxa"/>
          </w:tcPr>
          <w:p w14:paraId="44023700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490" w:type="dxa"/>
          </w:tcPr>
          <w:p w14:paraId="2404DCC9" w14:textId="77777777" w:rsidR="000C7B08" w:rsidRPr="008B4395" w:rsidRDefault="000C7B08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2006C0" w:rsidRPr="0083731B" w14:paraId="3B0195F8" w14:textId="77777777" w:rsidTr="7401B80D">
        <w:tc>
          <w:tcPr>
            <w:tcW w:w="3685" w:type="dxa"/>
          </w:tcPr>
          <w:p w14:paraId="57533D17" w14:textId="77777777" w:rsidR="002006C0" w:rsidRPr="008B4395" w:rsidRDefault="002006C0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1.4.1 Porcentaje de </w:t>
            </w:r>
            <w:proofErr w:type="spellStart"/>
            <w:r w:rsidRPr="00326599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  <w:t>Engagement</w:t>
            </w:r>
            <w:proofErr w:type="spellEnd"/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local, regional e internacional de las publicaciones que se realizan en los medios </w:t>
            </w:r>
            <w:proofErr w:type="spellStart"/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oﬁciales</w:t>
            </w:r>
            <w:proofErr w:type="spellEnd"/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del Recinto que visibilizan el quehacer universitario (1,2,3,4,5)</w:t>
            </w:r>
          </w:p>
        </w:tc>
        <w:tc>
          <w:tcPr>
            <w:tcW w:w="2040" w:type="dxa"/>
          </w:tcPr>
          <w:p w14:paraId="2F5B914B" w14:textId="77777777" w:rsidR="002006C0" w:rsidRPr="008B4395" w:rsidRDefault="002006C0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porcentaje por cada una de las redes</w:t>
            </w:r>
          </w:p>
          <w:p w14:paraId="66E1C056" w14:textId="77777777" w:rsidR="002006C0" w:rsidRPr="008B4395" w:rsidRDefault="002006C0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D9C9820" w14:textId="77777777" w:rsidR="002006C0" w:rsidRPr="008B4395" w:rsidRDefault="002006C0" w:rsidP="002006C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________ </w:t>
            </w:r>
          </w:p>
        </w:tc>
        <w:tc>
          <w:tcPr>
            <w:tcW w:w="8490" w:type="dxa"/>
          </w:tcPr>
          <w:p w14:paraId="6C9EE0B0" w14:textId="3847983B" w:rsidR="002006C0" w:rsidRPr="008B4395" w:rsidRDefault="007556F1" w:rsidP="002006C0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para la</w:t>
            </w:r>
            <w:r w:rsid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O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ficina de </w:t>
            </w:r>
            <w:r w:rsid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omunicaciones</w:t>
            </w:r>
          </w:p>
          <w:p w14:paraId="7B85119C" w14:textId="5AFF5092" w:rsidR="007556F1" w:rsidRPr="008B4395" w:rsidRDefault="007556F1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Describir cómo se han comportado el </w:t>
            </w:r>
            <w:r w:rsidRPr="008B4395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PR"/>
              </w:rPr>
              <w:t xml:space="preserve">engagement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para visibilizar nuestro quehacer universitario.</w:t>
            </w:r>
          </w:p>
        </w:tc>
      </w:tr>
      <w:tr w:rsidR="000C7B08" w:rsidRPr="0083731B" w14:paraId="5EDAB464" w14:textId="77777777" w:rsidTr="7401B80D">
        <w:trPr>
          <w:trHeight w:val="593"/>
        </w:trPr>
        <w:tc>
          <w:tcPr>
            <w:tcW w:w="3685" w:type="dxa"/>
          </w:tcPr>
          <w:p w14:paraId="46E30E28" w14:textId="77777777" w:rsidR="000C7B08" w:rsidRPr="008B4395" w:rsidRDefault="000C7B08" w:rsidP="16B5C226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1.4.2 Alcance y tipos de audiencia de los programas de Radio Cadena Universidad de Puerto Rico (1,2,3,4,5) </w:t>
            </w:r>
          </w:p>
        </w:tc>
        <w:tc>
          <w:tcPr>
            <w:tcW w:w="2040" w:type="dxa"/>
          </w:tcPr>
          <w:p w14:paraId="0FA2DDD0" w14:textId="77777777" w:rsidR="000C7B08" w:rsidRPr="008B4395" w:rsidRDefault="000C7B08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Cantidad de personas </w:t>
            </w:r>
            <w:r w:rsidR="004E28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oyentes </w:t>
            </w:r>
          </w:p>
          <w:p w14:paraId="762440C3" w14:textId="77777777" w:rsidR="004E2859" w:rsidRPr="008B4395" w:rsidRDefault="004E2859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1CC736B6" w14:textId="4AA472B5" w:rsidR="000C7B08" w:rsidRPr="008B4395" w:rsidRDefault="007556F1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Cantidad</w:t>
            </w:r>
            <w:r w:rsidR="004E28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de descargas/escuc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h</w:t>
            </w:r>
            <w:r w:rsidR="004E28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as de podcast </w:t>
            </w:r>
          </w:p>
        </w:tc>
        <w:tc>
          <w:tcPr>
            <w:tcW w:w="8490" w:type="dxa"/>
          </w:tcPr>
          <w:p w14:paraId="218AA4A3" w14:textId="216C3FDD" w:rsidR="000C7B08" w:rsidRPr="008B4395" w:rsidRDefault="000C7B08" w:rsidP="000C7B0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Narrativo de parte de Radio Universidad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(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solo a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FACI, Radio Uni</w:t>
            </w:r>
            <w:r w:rsidR="00BE430D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versidad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)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. En esta descripción de este indicador puede desglosar aquellos números que entienda sean los más pertinentes para medir el alcance y tipo de audiencia de los programas de radio. </w:t>
            </w:r>
          </w:p>
        </w:tc>
      </w:tr>
      <w:tr w:rsidR="002006C0" w:rsidRPr="0083731B" w14:paraId="7BB1ACB9" w14:textId="77777777" w:rsidTr="7401B80D">
        <w:trPr>
          <w:trHeight w:val="593"/>
        </w:trPr>
        <w:tc>
          <w:tcPr>
            <w:tcW w:w="3685" w:type="dxa"/>
          </w:tcPr>
          <w:p w14:paraId="07473C7E" w14:textId="77777777" w:rsidR="002006C0" w:rsidRPr="008B4395" w:rsidRDefault="002006C0" w:rsidP="002006C0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vanish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1.4.6 Creación de la plataforma de recopilación de datos institucionales (Software para el Avalúo Institucional -SAI-) que permita a las facultades, escuelas o unidades administrativas agilizar el </w:t>
            </w: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lastRenderedPageBreak/>
              <w:t>registro y acceso de evidencias del quehacer universitario</w:t>
            </w:r>
          </w:p>
        </w:tc>
        <w:tc>
          <w:tcPr>
            <w:tcW w:w="2040" w:type="dxa"/>
          </w:tcPr>
          <w:p w14:paraId="52E87148" w14:textId="4A4B1E00" w:rsidR="002006C0" w:rsidRPr="008B4395" w:rsidRDefault="007556F1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lastRenderedPageBreak/>
              <w:t>N/A</w:t>
            </w:r>
          </w:p>
        </w:tc>
        <w:tc>
          <w:tcPr>
            <w:tcW w:w="8490" w:type="dxa"/>
          </w:tcPr>
          <w:p w14:paraId="3A4ECA3F" w14:textId="4D7B9F49" w:rsidR="002006C0" w:rsidRPr="008B4395" w:rsidRDefault="002006C0" w:rsidP="002006C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progreso de creación y uso</w:t>
            </w:r>
            <w:r w:rsidR="007556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7556F1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para la DIIA.</w:t>
            </w:r>
          </w:p>
        </w:tc>
      </w:tr>
      <w:tr w:rsidR="002006C0" w:rsidRPr="0083731B" w14:paraId="59ADFC54" w14:textId="77777777" w:rsidTr="7401B80D">
        <w:trPr>
          <w:trHeight w:val="593"/>
        </w:trPr>
        <w:tc>
          <w:tcPr>
            <w:tcW w:w="3685" w:type="dxa"/>
          </w:tcPr>
          <w:p w14:paraId="6A3C2D3D" w14:textId="77777777" w:rsidR="002006C0" w:rsidRPr="008B4395" w:rsidRDefault="002006C0" w:rsidP="002006C0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vanish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1.4.7 Frecuencia de uso de la plataforma SAI (1,2,3,4,5)</w:t>
            </w:r>
          </w:p>
        </w:tc>
        <w:tc>
          <w:tcPr>
            <w:tcW w:w="2040" w:type="dxa"/>
          </w:tcPr>
          <w:p w14:paraId="21A07D11" w14:textId="77777777" w:rsidR="002006C0" w:rsidRPr="008B4395" w:rsidRDefault="002006C0" w:rsidP="002006C0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</w:p>
        </w:tc>
        <w:tc>
          <w:tcPr>
            <w:tcW w:w="8490" w:type="dxa"/>
          </w:tcPr>
          <w:p w14:paraId="24EAAAFA" w14:textId="546E1F93" w:rsidR="002006C0" w:rsidRPr="008B4395" w:rsidRDefault="002006C0" w:rsidP="002006C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progreso de creación y uso</w:t>
            </w:r>
            <w:r w:rsidR="007556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7556F1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para la DIIA.</w:t>
            </w:r>
          </w:p>
        </w:tc>
      </w:tr>
    </w:tbl>
    <w:p w14:paraId="1E67B526" w14:textId="77777777" w:rsidR="004E3635" w:rsidRPr="008B4395" w:rsidRDefault="004E3635" w:rsidP="00CA4702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311908EB" w14:textId="77777777" w:rsidR="00644880" w:rsidRPr="008B4395" w:rsidRDefault="00644880" w:rsidP="002006C0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6A34D5B0" w14:textId="77777777" w:rsidR="003B777B" w:rsidRDefault="00B206F8" w:rsidP="002006C0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 </w:t>
      </w:r>
    </w:p>
    <w:p w14:paraId="1DD887B9" w14:textId="77777777" w:rsidR="003B777B" w:rsidRDefault="003B777B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br w:type="page"/>
      </w:r>
    </w:p>
    <w:p w14:paraId="54FAFFCD" w14:textId="07F6B05D" w:rsidR="002006C0" w:rsidRPr="008B4395" w:rsidRDefault="002006C0" w:rsidP="002006C0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1.5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Impulsar iniciativas de extensión y educación </w:t>
      </w:r>
      <w:proofErr w:type="gramStart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continua</w:t>
      </w:r>
      <w:proofErr w:type="gramEnd"/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orientadas a las necesidades locales y regionales, destacando el conocimiento y las capacidades de la universidad para contribuir a la solución de problemáticas sociales, demográficas, económicas y culturales de Puerto Rico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865"/>
        <w:gridCol w:w="1980"/>
        <w:gridCol w:w="8370"/>
      </w:tblGrid>
      <w:tr w:rsidR="002006C0" w:rsidRPr="0083731B" w14:paraId="16DB73A4" w14:textId="77777777" w:rsidTr="7401B80D">
        <w:tc>
          <w:tcPr>
            <w:tcW w:w="3865" w:type="dxa"/>
          </w:tcPr>
          <w:p w14:paraId="393EB7A0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6173D5B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499A9CB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0613B381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370" w:type="dxa"/>
          </w:tcPr>
          <w:p w14:paraId="3CDA1EC6" w14:textId="77777777" w:rsidR="002006C0" w:rsidRPr="008B4395" w:rsidRDefault="002006C0" w:rsidP="000D33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2006C0" w:rsidRPr="0083731B" w14:paraId="1CF1A305" w14:textId="77777777" w:rsidTr="7401B80D">
        <w:trPr>
          <w:trHeight w:val="1470"/>
        </w:trPr>
        <w:tc>
          <w:tcPr>
            <w:tcW w:w="3865" w:type="dxa"/>
          </w:tcPr>
          <w:p w14:paraId="7BF008A8" w14:textId="5CF1A6EF" w:rsidR="002006C0" w:rsidRPr="008B4395" w:rsidRDefault="0012006B" w:rsidP="007556F1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EE0000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sz w:val="24"/>
                <w:szCs w:val="24"/>
                <w:lang w:val="es-PR"/>
              </w:rPr>
              <w:t xml:space="preserve">1.5.1 Número total de iniciativas de extensión implementados como educación continua que abordan las necesidades y las problemáticas sociales, académicas, </w:t>
            </w:r>
            <w:proofErr w:type="spellStart"/>
            <w:r w:rsidRPr="008B4395">
              <w:rPr>
                <w:rFonts w:ascii="Arial" w:eastAsia="Calibri" w:hAnsi="Arial" w:cs="Arial"/>
                <w:sz w:val="24"/>
                <w:szCs w:val="24"/>
                <w:lang w:val="es-PR"/>
              </w:rPr>
              <w:t>demográﬁcas</w:t>
            </w:r>
            <w:proofErr w:type="spellEnd"/>
            <w:r w:rsidRPr="008B4395">
              <w:rPr>
                <w:rFonts w:ascii="Arial" w:eastAsia="Calibri" w:hAnsi="Arial" w:cs="Arial"/>
                <w:sz w:val="24"/>
                <w:szCs w:val="24"/>
                <w:lang w:val="es-PR"/>
              </w:rPr>
              <w:t xml:space="preserve">, económicas y culturales (1,2,3,4,5) </w:t>
            </w:r>
          </w:p>
        </w:tc>
        <w:tc>
          <w:tcPr>
            <w:tcW w:w="1980" w:type="dxa"/>
          </w:tcPr>
          <w:p w14:paraId="42890A12" w14:textId="74A811E6" w:rsidR="002006C0" w:rsidRPr="008B4395" w:rsidRDefault="007556F1" w:rsidP="0012006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Número de iniciativas</w:t>
            </w:r>
          </w:p>
        </w:tc>
        <w:tc>
          <w:tcPr>
            <w:tcW w:w="8370" w:type="dxa"/>
          </w:tcPr>
          <w:p w14:paraId="1E5423E4" w14:textId="75157886" w:rsidR="002006C0" w:rsidRPr="008B4395" w:rsidRDefault="0012006B" w:rsidP="000D339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nombre de las iniciativas y oficinas o entidades </w:t>
            </w:r>
            <w:r w:rsidR="007556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vinculadas </w:t>
            </w:r>
            <w:r w:rsidR="007556F1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(</w:t>
            </w:r>
            <w:r w:rsidR="007556F1" w:rsidRPr="008B4395">
              <w:rPr>
                <w:rFonts w:ascii="Arial" w:eastAsia="Calibri" w:hAnsi="Arial" w:cs="Arial"/>
                <w:b/>
                <w:bCs/>
                <w:sz w:val="24"/>
                <w:szCs w:val="24"/>
                <w:lang w:val="es-PR"/>
              </w:rPr>
              <w:t>exclusivo para CEA y DECEP)</w:t>
            </w:r>
          </w:p>
        </w:tc>
      </w:tr>
      <w:tr w:rsidR="0012006B" w:rsidRPr="0083731B" w14:paraId="14091BBC" w14:textId="77777777" w:rsidTr="7401B80D">
        <w:trPr>
          <w:trHeight w:val="593"/>
        </w:trPr>
        <w:tc>
          <w:tcPr>
            <w:tcW w:w="3865" w:type="dxa"/>
          </w:tcPr>
          <w:p w14:paraId="2A450F1C" w14:textId="55EE5E2A" w:rsidR="00CD2E5C" w:rsidRPr="008B4395" w:rsidRDefault="0012006B" w:rsidP="007556F1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1.5.2 Cantidad de participantes en capacitaciones de educación </w:t>
            </w:r>
            <w:proofErr w:type="gramStart"/>
            <w:r w:rsidR="007556F1" w:rsidRPr="008B4395">
              <w:rPr>
                <w:rFonts w:ascii="Arial" w:hAnsi="Arial" w:cs="Arial"/>
                <w:sz w:val="24"/>
                <w:szCs w:val="24"/>
                <w:lang w:val="es-PR"/>
              </w:rPr>
              <w:t>continua</w:t>
            </w:r>
            <w:proofErr w:type="gramEnd"/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 vinculadas a temas que abordan las necesidades y las problemáticas sociales, académicas, </w:t>
            </w:r>
            <w:proofErr w:type="spellStart"/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demográﬁcas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, económicas y culturales (2,3,4,5)</w:t>
            </w:r>
          </w:p>
        </w:tc>
        <w:tc>
          <w:tcPr>
            <w:tcW w:w="1980" w:type="dxa"/>
          </w:tcPr>
          <w:p w14:paraId="36616B3B" w14:textId="77777777" w:rsidR="0012006B" w:rsidRPr="008B4395" w:rsidRDefault="00CD2E5C" w:rsidP="0012006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C</w:t>
            </w:r>
            <w:r w:rsidR="0012006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antidad de participantes</w:t>
            </w:r>
          </w:p>
          <w:p w14:paraId="525B89E7" w14:textId="77777777" w:rsidR="00CD2E5C" w:rsidRPr="008B4395" w:rsidRDefault="00CD2E5C" w:rsidP="0012006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1CC64A19" w14:textId="77777777" w:rsidR="00CD2E5C" w:rsidRPr="008B4395" w:rsidRDefault="00CD2E5C" w:rsidP="00CD2E5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______</w:t>
            </w:r>
          </w:p>
        </w:tc>
        <w:tc>
          <w:tcPr>
            <w:tcW w:w="8370" w:type="dxa"/>
          </w:tcPr>
          <w:p w14:paraId="7E155920" w14:textId="1F4BED7C" w:rsidR="0012006B" w:rsidRPr="008B4395" w:rsidRDefault="007556F1" w:rsidP="0012006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nombre de las iniciativas y oficinas o entidades vinculadas 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(</w:t>
            </w:r>
            <w:r w:rsidRPr="008B4395">
              <w:rPr>
                <w:rFonts w:ascii="Arial" w:eastAsia="Calibri" w:hAnsi="Arial" w:cs="Arial"/>
                <w:b/>
                <w:bCs/>
                <w:sz w:val="24"/>
                <w:szCs w:val="24"/>
                <w:lang w:val="es-PR"/>
              </w:rPr>
              <w:t>exclusivo para CEA y DECEP)</w:t>
            </w:r>
          </w:p>
        </w:tc>
      </w:tr>
    </w:tbl>
    <w:p w14:paraId="3C79BF8F" w14:textId="77777777" w:rsidR="002006C0" w:rsidRPr="008B4395" w:rsidRDefault="002006C0" w:rsidP="002006C0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25B696A2" w14:textId="77777777" w:rsidR="00854E84" w:rsidRPr="008B4395" w:rsidRDefault="00854E84" w:rsidP="002006C0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68BD9BD7" w14:textId="77777777" w:rsidR="00854E84" w:rsidRPr="008B4395" w:rsidRDefault="00854E84" w:rsidP="002006C0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D7A1B01" w14:textId="77777777" w:rsidR="001615F1" w:rsidRPr="008B4395" w:rsidRDefault="004E3635" w:rsidP="00CD2E5C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bookmarkStart w:id="7" w:name="_Hlk221092754"/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1.6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Implementar estrategias de internacionalización que permita la movilidad académica y estudiantil</w:t>
      </w:r>
      <w:r w:rsidR="00CD2E5C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facilitando la llegada de estudiantes y profesores internacionales al Recinto, así como la participación de estudiantes y docentes locales en programas de intercambio. 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CA4702" w:rsidRPr="0083731B" w14:paraId="47EFCD6C" w14:textId="77777777" w:rsidTr="7401B80D">
        <w:trPr>
          <w:tblHeader/>
        </w:trPr>
        <w:tc>
          <w:tcPr>
            <w:tcW w:w="3685" w:type="dxa"/>
            <w:vAlign w:val="center"/>
          </w:tcPr>
          <w:bookmarkEnd w:id="7"/>
          <w:p w14:paraId="206AB55B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8BC1C2E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2391EC6D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3027D1AA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02A325DA" w14:textId="77777777" w:rsidR="00CA4702" w:rsidRPr="008B4395" w:rsidRDefault="00CA4702" w:rsidP="001F0FB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854E84" w:rsidRPr="008B4395" w14:paraId="61A2E221" w14:textId="77777777" w:rsidTr="7401B80D">
        <w:trPr>
          <w:trHeight w:val="593"/>
        </w:trPr>
        <w:tc>
          <w:tcPr>
            <w:tcW w:w="3685" w:type="dxa"/>
          </w:tcPr>
          <w:p w14:paraId="55A88F0A" w14:textId="77777777" w:rsidR="00854E84" w:rsidRPr="008B4395" w:rsidRDefault="76B92F2F" w:rsidP="7401B80D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>1.6.1 Número total de programas académicos que han sido ajustados o rediseñados para incluir componentes curriculares que favorezcan la internacionalización (p.ej. cursos en otros idiomas, créditos transferibles, acuerdos de doble titulación) (1,2,3,4,5)</w:t>
            </w:r>
          </w:p>
        </w:tc>
        <w:tc>
          <w:tcPr>
            <w:tcW w:w="1710" w:type="dxa"/>
          </w:tcPr>
          <w:p w14:paraId="3E844534" w14:textId="77777777" w:rsidR="00854E84" w:rsidRPr="008B4395" w:rsidRDefault="00854E84" w:rsidP="00854E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programas con cambios</w:t>
            </w:r>
          </w:p>
          <w:p w14:paraId="735FBC2C" w14:textId="77777777" w:rsidR="00854E84" w:rsidRPr="008B4395" w:rsidRDefault="00854E84" w:rsidP="00854E8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AC2CD7C" w14:textId="77777777" w:rsidR="00854E84" w:rsidRPr="008B4395" w:rsidRDefault="00854E84" w:rsidP="00854E8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820" w:type="dxa"/>
          </w:tcPr>
          <w:p w14:paraId="5E51DE4B" w14:textId="3E2E0AC1" w:rsidR="00854E84" w:rsidRPr="008B4395" w:rsidRDefault="76B92F2F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el nombre de los programas</w:t>
            </w:r>
            <w:r w:rsidR="0F4234EE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con breve descripción del ajuste realizado</w:t>
            </w:r>
          </w:p>
          <w:p w14:paraId="05C9D1B2" w14:textId="77777777" w:rsidR="00854E84" w:rsidRPr="008B4395" w:rsidRDefault="00854E84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A7E431A" w14:textId="77777777" w:rsidR="00854E84" w:rsidRPr="008B4395" w:rsidRDefault="00854E84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  <w:p w14:paraId="48E10114" w14:textId="77777777" w:rsidR="00854E84" w:rsidRPr="008B4395" w:rsidRDefault="00854E84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  <w:p w14:paraId="7AF344CA" w14:textId="77777777" w:rsidR="00854E84" w:rsidRPr="008B4395" w:rsidRDefault="00854E84" w:rsidP="00854E8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</w:tc>
      </w:tr>
      <w:tr w:rsidR="00CA4702" w:rsidRPr="008B4395" w14:paraId="16C1ADBE" w14:textId="77777777" w:rsidTr="7401B80D">
        <w:trPr>
          <w:trHeight w:val="593"/>
        </w:trPr>
        <w:tc>
          <w:tcPr>
            <w:tcW w:w="3685" w:type="dxa"/>
          </w:tcPr>
          <w:p w14:paraId="40CA09CB" w14:textId="77777777" w:rsidR="00CA4702" w:rsidRPr="008B4395" w:rsidRDefault="00CA4702" w:rsidP="007556F1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b/>
                <w:bCs/>
                <w:color w:val="EE0000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1.6.2b Cantidad de actividades que fomenten el reclutamiento de estudiantes internacionales (1,2,3,4,5)</w:t>
            </w:r>
          </w:p>
        </w:tc>
        <w:tc>
          <w:tcPr>
            <w:tcW w:w="1710" w:type="dxa"/>
          </w:tcPr>
          <w:p w14:paraId="21E6899D" w14:textId="77777777" w:rsidR="00CA4702" w:rsidRPr="008B4395" w:rsidRDefault="00CA4702" w:rsidP="00CA470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Cantidad de las actividades para estudiantes</w:t>
            </w:r>
          </w:p>
          <w:p w14:paraId="243A0FD9" w14:textId="77777777" w:rsidR="00CA4702" w:rsidRPr="008B4395" w:rsidRDefault="00CA4702" w:rsidP="00CA470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6E2DD5C" w14:textId="62674377" w:rsidR="00287193" w:rsidRPr="008B4395" w:rsidRDefault="00287193" w:rsidP="00CA470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 xml:space="preserve">__________ </w:t>
            </w:r>
          </w:p>
        </w:tc>
        <w:tc>
          <w:tcPr>
            <w:tcW w:w="8820" w:type="dxa"/>
          </w:tcPr>
          <w:p w14:paraId="28530417" w14:textId="6CBB8BCB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Incluir n</w:t>
            </w:r>
            <w:r w:rsidR="00CA470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ombre de las actividades, fecha y lugar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 Adjuntar en su respectiva carpeta (Departamento o Unidad), el Afiche y fotos de la actividad, así como el registro de asistencia u otra evidencia relacionada con la cantidad de personas impactados</w:t>
            </w:r>
            <w:r w:rsidR="001F0FB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. </w:t>
            </w:r>
          </w:p>
          <w:p w14:paraId="13D0AEE4" w14:textId="77777777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  <w:p w14:paraId="47D20DB6" w14:textId="77777777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  <w:p w14:paraId="6064D163" w14:textId="77777777" w:rsidR="00CA4702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ab/>
              <w:t>…</w:t>
            </w:r>
          </w:p>
        </w:tc>
      </w:tr>
      <w:tr w:rsidR="00287193" w:rsidRPr="0083731B" w14:paraId="32715EE3" w14:textId="77777777" w:rsidTr="7401B80D">
        <w:trPr>
          <w:trHeight w:val="593"/>
        </w:trPr>
        <w:tc>
          <w:tcPr>
            <w:tcW w:w="3685" w:type="dxa"/>
          </w:tcPr>
          <w:p w14:paraId="1F32FF48" w14:textId="77777777" w:rsidR="00287193" w:rsidRPr="008B4395" w:rsidRDefault="00287193" w:rsidP="00287193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vanish/>
                <w:color w:val="EE0000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>1.6.3 Cantidad de viviendas gestionadas para estudiantes locales (1,2,3,4,5)</w:t>
            </w:r>
          </w:p>
        </w:tc>
        <w:tc>
          <w:tcPr>
            <w:tcW w:w="1710" w:type="dxa"/>
          </w:tcPr>
          <w:p w14:paraId="453A5646" w14:textId="054CEE3D" w:rsidR="00287193" w:rsidRPr="008B4395" w:rsidRDefault="003D02A5" w:rsidP="002871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N/A</w:t>
            </w:r>
          </w:p>
          <w:p w14:paraId="6A0C8F92" w14:textId="77777777" w:rsidR="00287193" w:rsidRPr="008B4395" w:rsidRDefault="00287193" w:rsidP="002871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820" w:type="dxa"/>
          </w:tcPr>
          <w:p w14:paraId="7EECD390" w14:textId="12A0BDBC" w:rsidR="003D02A5" w:rsidRPr="008B4395" w:rsidRDefault="00287193" w:rsidP="003D02A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Incluir </w:t>
            </w:r>
            <w:r w:rsidR="005D0C7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un narrativo de algún esfuerzo de parte de la oficina, con respecto a</w:t>
            </w:r>
            <w:r w:rsidR="003D02A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las opciones de viviendas disponibles (por ejemplo, documentos de Plaza Universitaria o alguna lista o gestiones que se hacen con la comunidad externa para los hospedajes). </w:t>
            </w:r>
          </w:p>
          <w:p w14:paraId="100BDEDC" w14:textId="30C97C4A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287193" w:rsidRPr="0083731B" w14:paraId="794DC383" w14:textId="77777777" w:rsidTr="7401B80D">
        <w:trPr>
          <w:trHeight w:val="593"/>
        </w:trPr>
        <w:tc>
          <w:tcPr>
            <w:tcW w:w="3685" w:type="dxa"/>
          </w:tcPr>
          <w:p w14:paraId="4251F073" w14:textId="77777777" w:rsidR="00287193" w:rsidRPr="008B4395" w:rsidRDefault="00287193" w:rsidP="005D0C7F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lastRenderedPageBreak/>
              <w:t>1.6.4 Cantidad de viviendas gestionadas para estudiantes internacionales (1,2,3,4,5)</w:t>
            </w:r>
          </w:p>
        </w:tc>
        <w:tc>
          <w:tcPr>
            <w:tcW w:w="1710" w:type="dxa"/>
          </w:tcPr>
          <w:p w14:paraId="133F7F39" w14:textId="77777777" w:rsidR="003D02A5" w:rsidRPr="008B4395" w:rsidRDefault="003D02A5" w:rsidP="003D02A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N/A</w:t>
            </w:r>
          </w:p>
          <w:p w14:paraId="69464397" w14:textId="77777777" w:rsidR="00854E84" w:rsidRPr="008B4395" w:rsidRDefault="00854E84" w:rsidP="00854E8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820" w:type="dxa"/>
          </w:tcPr>
          <w:p w14:paraId="2A491DAF" w14:textId="72593320" w:rsidR="003D02A5" w:rsidRPr="008B4395" w:rsidRDefault="003D02A5" w:rsidP="003D02A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Incluir un narrativo de algún esfuerzo de parte de la oficina/Decanato, con respecto a las opciones de viviendas disponibles (por ejemplo, documentos de Plaza Universitaria o alguna lista o gestiones que se hacen con la comunidad externa para los hospedajes). </w:t>
            </w:r>
          </w:p>
          <w:p w14:paraId="16CE0976" w14:textId="7F4C398F" w:rsidR="00287193" w:rsidRPr="008B4395" w:rsidRDefault="00287193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854E84" w:rsidRPr="0083731B" w14:paraId="1F1E6D29" w14:textId="77777777" w:rsidTr="7401B80D">
        <w:trPr>
          <w:trHeight w:val="593"/>
        </w:trPr>
        <w:tc>
          <w:tcPr>
            <w:tcW w:w="3685" w:type="dxa"/>
          </w:tcPr>
          <w:p w14:paraId="37527C04" w14:textId="77777777" w:rsidR="00854E84" w:rsidRPr="008B4395" w:rsidRDefault="00854E84" w:rsidP="005D0C7F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>1.6.5 Cantidad de viviendas gestionadas para docentes internacionales (1,2,3,4,5)</w:t>
            </w:r>
          </w:p>
        </w:tc>
        <w:tc>
          <w:tcPr>
            <w:tcW w:w="1710" w:type="dxa"/>
          </w:tcPr>
          <w:p w14:paraId="56D77C37" w14:textId="694820ED" w:rsidR="00854E84" w:rsidRPr="008B4395" w:rsidRDefault="003D02A5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N/A</w:t>
            </w:r>
          </w:p>
          <w:p w14:paraId="23C52672" w14:textId="77777777" w:rsidR="00854E84" w:rsidRPr="008B4395" w:rsidRDefault="00854E84" w:rsidP="00854E8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5D609C6F" w14:textId="77777777" w:rsidR="00854E84" w:rsidRPr="008B4395" w:rsidRDefault="00854E84" w:rsidP="00854E8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8820" w:type="dxa"/>
          </w:tcPr>
          <w:p w14:paraId="50677DDA" w14:textId="77777777" w:rsidR="003D02A5" w:rsidRPr="008B4395" w:rsidRDefault="003D02A5" w:rsidP="003D02A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Incluir un narrativo de algún esfuerzo de parte de la oficina/Decanato, con respecto a las opciones de viviendas disponibles (por ejemplo, documentos de Plaza Universitaria o alguna lista o gestiones que se hacen con la comunidad externa para los hospedajes). </w:t>
            </w:r>
          </w:p>
          <w:p w14:paraId="51E37C25" w14:textId="4464218A" w:rsidR="00854E84" w:rsidRPr="008B4395" w:rsidRDefault="00854E84" w:rsidP="007C3CE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854E84" w:rsidRPr="008B4395" w14:paraId="2FA85A14" w14:textId="77777777" w:rsidTr="7401B80D">
        <w:trPr>
          <w:trHeight w:val="593"/>
        </w:trPr>
        <w:tc>
          <w:tcPr>
            <w:tcW w:w="3685" w:type="dxa"/>
          </w:tcPr>
          <w:p w14:paraId="6D4E8FF0" w14:textId="77777777" w:rsidR="00854E84" w:rsidRPr="008B4395" w:rsidRDefault="007C3CE0" w:rsidP="005D0C7F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 xml:space="preserve">1.6.6 Cantidad de informes y peticiones de datos institucionales entregados a la Vicepresidencia de Asuntos Académicos e Investigación para su inclusión en los procesos de </w:t>
            </w:r>
            <w:r w:rsidRPr="008B4395">
              <w:rPr>
                <w:rFonts w:ascii="Arial" w:hAnsi="Arial" w:cs="Arial"/>
                <w:i/>
                <w:iCs/>
                <w:sz w:val="24"/>
                <w:szCs w:val="24"/>
                <w:lang w:val="es-PE"/>
              </w:rPr>
              <w:t>rankings</w:t>
            </w:r>
            <w:r w:rsidRPr="008B4395">
              <w:rPr>
                <w:rFonts w:ascii="Arial" w:hAnsi="Arial" w:cs="Arial"/>
                <w:sz w:val="24"/>
                <w:szCs w:val="24"/>
                <w:lang w:val="es-PE"/>
              </w:rPr>
              <w:t xml:space="preserve"> universitarios (alineación con indicadores internacionales y los Objetivos</w:t>
            </w:r>
          </w:p>
        </w:tc>
        <w:tc>
          <w:tcPr>
            <w:tcW w:w="1710" w:type="dxa"/>
          </w:tcPr>
          <w:p w14:paraId="79F4E66A" w14:textId="77777777" w:rsidR="00854E84" w:rsidRPr="008B4395" w:rsidRDefault="007C3CE0" w:rsidP="002871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Cantidad de peticiones completadas</w:t>
            </w:r>
          </w:p>
          <w:p w14:paraId="43387701" w14:textId="77777777" w:rsidR="007C3CE0" w:rsidRPr="008B4395" w:rsidRDefault="007C3CE0" w:rsidP="0028719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</w:p>
          <w:p w14:paraId="683A3D00" w14:textId="77777777" w:rsidR="007C3CE0" w:rsidRPr="008B4395" w:rsidRDefault="007C3CE0" w:rsidP="007C3CE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______</w:t>
            </w:r>
          </w:p>
        </w:tc>
        <w:tc>
          <w:tcPr>
            <w:tcW w:w="8820" w:type="dxa"/>
          </w:tcPr>
          <w:p w14:paraId="337A6079" w14:textId="77777777" w:rsidR="00854E84" w:rsidRPr="008B4395" w:rsidRDefault="007C3CE0" w:rsidP="0028719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Describe los tipos de informes y peticiones de datos institucionales entregados a la Vicepresidencia de Asuntos Académicos e Investigación para su inclusión en los procesos de rankings universitarios (alineación con indicadores internacionales y los Objetivos</w:t>
            </w:r>
          </w:p>
          <w:p w14:paraId="1D430876" w14:textId="02FC97F0" w:rsidR="005D39DF" w:rsidRPr="008B4395" w:rsidRDefault="005D39DF" w:rsidP="0028719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solo para DIIA.</w:t>
            </w:r>
          </w:p>
        </w:tc>
      </w:tr>
    </w:tbl>
    <w:p w14:paraId="59AD39E6" w14:textId="77777777" w:rsidR="007C3CE0" w:rsidRPr="008B4395" w:rsidRDefault="007C3CE0" w:rsidP="001615F1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65931407" w14:textId="77777777" w:rsidR="001615F1" w:rsidRPr="008B4395" w:rsidRDefault="318CC093" w:rsidP="001615F1">
      <w:pPr>
        <w:pStyle w:val="Content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cinco logros de su</w:t>
      </w:r>
      <w:r w:rsidR="3B6A7287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0483F103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Decanato/</w:t>
      </w:r>
      <w:r w:rsidR="3B6A7287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oficina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2382"/>
        <w:gridCol w:w="11743"/>
      </w:tblGrid>
      <w:tr w:rsidR="001615F1" w:rsidRPr="0083731B" w14:paraId="088B487B" w14:textId="77777777" w:rsidTr="008B4395">
        <w:trPr>
          <w:trHeight w:val="296"/>
          <w:tblHeader/>
        </w:trPr>
        <w:tc>
          <w:tcPr>
            <w:tcW w:w="0" w:type="auto"/>
            <w:shd w:val="clear" w:color="auto" w:fill="FFC000" w:themeFill="accent4"/>
          </w:tcPr>
          <w:p w14:paraId="56744AD3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Logros</w:t>
            </w:r>
          </w:p>
        </w:tc>
        <w:tc>
          <w:tcPr>
            <w:tcW w:w="11743" w:type="dxa"/>
            <w:shd w:val="clear" w:color="auto" w:fill="FFC000" w:themeFill="accent4"/>
          </w:tcPr>
          <w:p w14:paraId="46676B46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descripción del beneficio que ha traído este logro</w:t>
            </w:r>
          </w:p>
        </w:tc>
      </w:tr>
      <w:tr w:rsidR="001615F1" w:rsidRPr="008B4395" w14:paraId="4A9DCEB2" w14:textId="77777777" w:rsidTr="008B4395">
        <w:trPr>
          <w:trHeight w:val="296"/>
          <w:tblHeader/>
        </w:trPr>
        <w:tc>
          <w:tcPr>
            <w:tcW w:w="0" w:type="auto"/>
          </w:tcPr>
          <w:p w14:paraId="6268474F" w14:textId="77777777" w:rsidR="001615F1" w:rsidRPr="008B4395" w:rsidRDefault="318CC093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 1</w:t>
            </w:r>
          </w:p>
          <w:p w14:paraId="55849D7B" w14:textId="77777777" w:rsidR="001615F1" w:rsidRPr="008B4395" w:rsidRDefault="001615F1" w:rsidP="000512A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1743" w:type="dxa"/>
          </w:tcPr>
          <w:p w14:paraId="5B9A5438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615F1" w:rsidRPr="008B4395" w14:paraId="727C1061" w14:textId="77777777" w:rsidTr="008B4395">
        <w:trPr>
          <w:trHeight w:val="733"/>
        </w:trPr>
        <w:tc>
          <w:tcPr>
            <w:tcW w:w="0" w:type="auto"/>
          </w:tcPr>
          <w:p w14:paraId="230F6127" w14:textId="77777777" w:rsidR="001615F1" w:rsidRPr="008B4395" w:rsidRDefault="001615F1" w:rsidP="000512A0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11743" w:type="dxa"/>
          </w:tcPr>
          <w:p w14:paraId="200ECA85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615F1" w:rsidRPr="008B4395" w14:paraId="43FB485F" w14:textId="77777777" w:rsidTr="008B4395">
        <w:trPr>
          <w:trHeight w:val="733"/>
        </w:trPr>
        <w:tc>
          <w:tcPr>
            <w:tcW w:w="0" w:type="auto"/>
          </w:tcPr>
          <w:p w14:paraId="1C8D3EB2" w14:textId="77777777" w:rsidR="001615F1" w:rsidRPr="008B4395" w:rsidRDefault="001615F1" w:rsidP="000512A0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3</w:t>
            </w:r>
          </w:p>
        </w:tc>
        <w:tc>
          <w:tcPr>
            <w:tcW w:w="11743" w:type="dxa"/>
          </w:tcPr>
          <w:p w14:paraId="71AAE40A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615F1" w:rsidRPr="008B4395" w14:paraId="08E7F38B" w14:textId="77777777" w:rsidTr="008B4395">
        <w:trPr>
          <w:trHeight w:val="733"/>
        </w:trPr>
        <w:tc>
          <w:tcPr>
            <w:tcW w:w="0" w:type="auto"/>
          </w:tcPr>
          <w:p w14:paraId="1A143E5A" w14:textId="77777777" w:rsidR="001615F1" w:rsidRPr="008B4395" w:rsidRDefault="001615F1" w:rsidP="000512A0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4</w:t>
            </w:r>
          </w:p>
        </w:tc>
        <w:tc>
          <w:tcPr>
            <w:tcW w:w="11743" w:type="dxa"/>
          </w:tcPr>
          <w:p w14:paraId="15A8D45F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1615F1" w:rsidRPr="008B4395" w14:paraId="1B0FC654" w14:textId="77777777" w:rsidTr="008B4395">
        <w:trPr>
          <w:trHeight w:val="733"/>
        </w:trPr>
        <w:tc>
          <w:tcPr>
            <w:tcW w:w="0" w:type="auto"/>
          </w:tcPr>
          <w:p w14:paraId="4576C35C" w14:textId="77777777" w:rsidR="001615F1" w:rsidRPr="008B4395" w:rsidRDefault="001615F1" w:rsidP="000512A0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5</w:t>
            </w:r>
          </w:p>
        </w:tc>
        <w:tc>
          <w:tcPr>
            <w:tcW w:w="11743" w:type="dxa"/>
          </w:tcPr>
          <w:p w14:paraId="78316C2C" w14:textId="77777777" w:rsidR="001615F1" w:rsidRPr="008B4395" w:rsidRDefault="001615F1" w:rsidP="000512A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70EA143" w14:textId="27DCA91E" w:rsidR="7401B80D" w:rsidRPr="008B4395" w:rsidRDefault="7401B80D">
      <w:pPr>
        <w:rPr>
          <w:rFonts w:ascii="Arial" w:hAnsi="Arial" w:cs="Arial"/>
          <w:sz w:val="24"/>
          <w:szCs w:val="24"/>
        </w:rPr>
      </w:pPr>
      <w:r w:rsidRPr="008B4395">
        <w:rPr>
          <w:rFonts w:ascii="Arial" w:hAnsi="Arial" w:cs="Arial"/>
          <w:sz w:val="24"/>
          <w:szCs w:val="24"/>
        </w:rPr>
        <w:br w:type="page"/>
      </w:r>
    </w:p>
    <w:p w14:paraId="70FCD706" w14:textId="77777777" w:rsidR="00645B5E" w:rsidRPr="008B4395" w:rsidRDefault="00480541" w:rsidP="000D02F3">
      <w:pPr>
        <w:pStyle w:val="Heading1"/>
        <w:shd w:val="clear" w:color="auto" w:fill="DA584E"/>
        <w:jc w:val="both"/>
        <w:rPr>
          <w:rFonts w:cs="Arial"/>
          <w:b w:val="0"/>
          <w:bCs/>
          <w:szCs w:val="24"/>
          <w:lang w:val="es-PR"/>
        </w:rPr>
      </w:pPr>
      <w:bookmarkStart w:id="8" w:name="_Toc220574621"/>
      <w:r w:rsidRPr="008B4395">
        <w:rPr>
          <w:rFonts w:cs="Arial"/>
          <w:bCs/>
          <w:szCs w:val="24"/>
          <w:lang w:val="es-PR"/>
        </w:rPr>
        <w:lastRenderedPageBreak/>
        <w:t>A</w:t>
      </w:r>
      <w:r w:rsidR="00F1317D" w:rsidRPr="008B4395">
        <w:rPr>
          <w:rFonts w:cs="Arial"/>
          <w:bCs/>
          <w:szCs w:val="24"/>
          <w:lang w:val="es-PR"/>
        </w:rPr>
        <w:t xml:space="preserve">SUNTO ESTRATÉGICO </w:t>
      </w:r>
      <w:r w:rsidR="00742D1E" w:rsidRPr="008B4395">
        <w:rPr>
          <w:rFonts w:cs="Arial"/>
          <w:bCs/>
          <w:szCs w:val="24"/>
          <w:lang w:val="es-PR"/>
        </w:rPr>
        <w:t>B</w:t>
      </w:r>
      <w:r w:rsidR="00BF4DF2" w:rsidRPr="008B4395">
        <w:rPr>
          <w:rFonts w:cs="Arial"/>
          <w:bCs/>
          <w:szCs w:val="24"/>
          <w:lang w:val="es-PR"/>
        </w:rPr>
        <w:t xml:space="preserve"> – </w:t>
      </w:r>
      <w:r w:rsidR="00634905" w:rsidRPr="008B4395">
        <w:rPr>
          <w:rFonts w:cs="Arial"/>
          <w:bCs/>
          <w:szCs w:val="24"/>
          <w:lang w:val="es-PR"/>
        </w:rPr>
        <w:t xml:space="preserve">Transformación educativa, operacional y de </w:t>
      </w:r>
      <w:r w:rsidR="003867E1" w:rsidRPr="008B4395">
        <w:rPr>
          <w:rFonts w:cs="Arial"/>
          <w:bCs/>
          <w:szCs w:val="24"/>
          <w:lang w:val="es-PR"/>
        </w:rPr>
        <w:t xml:space="preserve">LA </w:t>
      </w:r>
      <w:r w:rsidR="00634905" w:rsidRPr="008B4395">
        <w:rPr>
          <w:rFonts w:cs="Arial"/>
          <w:bCs/>
          <w:szCs w:val="24"/>
          <w:lang w:val="es-PR"/>
        </w:rPr>
        <w:t>infraestructura esencial para la calidad formativa y bienestar</w:t>
      </w:r>
      <w:bookmarkEnd w:id="8"/>
      <w:r w:rsidR="00634905" w:rsidRPr="008B4395">
        <w:rPr>
          <w:rFonts w:cs="Arial"/>
          <w:bCs/>
          <w:szCs w:val="24"/>
          <w:lang w:val="es-PR"/>
        </w:rPr>
        <w:t xml:space="preserve"> </w:t>
      </w:r>
    </w:p>
    <w:p w14:paraId="2ED1FA7D" w14:textId="77777777" w:rsidR="00742D1E" w:rsidRPr="008B4395" w:rsidRDefault="00742D1E" w:rsidP="00742D1E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Meta estratégica general </w:t>
      </w:r>
      <w:r w:rsidR="00645B5E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2</w:t>
      </w:r>
    </w:p>
    <w:p w14:paraId="48836A3F" w14:textId="77777777" w:rsidR="00742D1E" w:rsidRPr="008B4395" w:rsidRDefault="00742D1E" w:rsidP="00F65DAD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El Recinto de Río Piedras avanza en la transformación educativa, operativa y de infraestructura </w:t>
      </w:r>
      <w:r w:rsidR="003867E1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para el fortalecimiento de capacidades de formación y promoción de condiciones de bienestar desde una perspectiva integral</w:t>
      </w:r>
      <w:r w:rsidR="00F65DAD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lo cual es apoyado por la medición de resultados y evaluación continua, logrando un cambio e incremento en los indicadores clave establecidos como línea base hacia el 2029.</w:t>
      </w:r>
    </w:p>
    <w:p w14:paraId="748FCEBF" w14:textId="77777777" w:rsidR="009841A5" w:rsidRPr="008B4395" w:rsidRDefault="6E5B4CA5" w:rsidP="00F65DAD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Objetivo </w:t>
      </w:r>
      <w:r w:rsidR="5400F6D8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2.1</w:t>
      </w:r>
      <w:r w:rsidR="5400F6D8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Fortalecer la transformación educativa mediante la integración de tecnologías y modelos innovadores en la enseñanza y el aprendizaje, promoviendo la capacitación continua de docentes, no docente y estudiantes en competencias digitales y el uso de plataformas virtuales.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3150"/>
        <w:gridCol w:w="7380"/>
      </w:tblGrid>
      <w:tr w:rsidR="009841A5" w:rsidRPr="0083731B" w14:paraId="7AA841F2" w14:textId="77777777" w:rsidTr="000D02F3">
        <w:trPr>
          <w:tblHeader/>
          <w:jc w:val="center"/>
        </w:trPr>
        <w:tc>
          <w:tcPr>
            <w:tcW w:w="3685" w:type="dxa"/>
            <w:vAlign w:val="center"/>
          </w:tcPr>
          <w:p w14:paraId="4BFB69C0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bookmarkStart w:id="9" w:name="_Hlk221003320"/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0714C80A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34AE094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3150" w:type="dxa"/>
            <w:vAlign w:val="center"/>
          </w:tcPr>
          <w:p w14:paraId="2A966968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7380" w:type="dxa"/>
            <w:vAlign w:val="center"/>
          </w:tcPr>
          <w:p w14:paraId="675673E0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9841A5" w:rsidRPr="0083731B" w14:paraId="4E971ED8" w14:textId="77777777" w:rsidTr="000D02F3">
        <w:trPr>
          <w:trHeight w:val="1205"/>
          <w:jc w:val="center"/>
        </w:trPr>
        <w:tc>
          <w:tcPr>
            <w:tcW w:w="3685" w:type="dxa"/>
          </w:tcPr>
          <w:p w14:paraId="23F6DE7F" w14:textId="77777777" w:rsidR="009841A5" w:rsidRPr="008B4395" w:rsidRDefault="0FF54D5F" w:rsidP="1279ECBB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2.1.2 Número de docentes capacitados en competencias digitales y uso de plataformas virtuales (1,2,3,4,5)</w:t>
            </w:r>
          </w:p>
        </w:tc>
        <w:tc>
          <w:tcPr>
            <w:tcW w:w="3150" w:type="dxa"/>
          </w:tcPr>
          <w:p w14:paraId="50C27219" w14:textId="77777777" w:rsidR="0FF54D5F" w:rsidRPr="008B4395" w:rsidRDefault="0FF54D5F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docentes que participaron</w:t>
            </w:r>
          </w:p>
          <w:p w14:paraId="4E9FF941" w14:textId="77777777" w:rsidR="00F65DAD" w:rsidRPr="008B4395" w:rsidRDefault="00F65DAD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A2A1A16" w14:textId="77777777" w:rsidR="00F65DAD" w:rsidRPr="008B4395" w:rsidRDefault="00F65DAD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________</w:t>
            </w:r>
          </w:p>
          <w:p w14:paraId="6C37B846" w14:textId="77777777" w:rsidR="00F65DAD" w:rsidRPr="008B4395" w:rsidRDefault="00F65DAD" w:rsidP="000D02F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30A5400E" w14:textId="06F4405F" w:rsidR="009841A5" w:rsidRPr="008B4395" w:rsidRDefault="008F5EC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nombre de los </w:t>
            </w:r>
            <w:r w:rsidR="00BF5A5C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adiestramientos-Aplica a CEA y DECEP</w:t>
            </w:r>
          </w:p>
        </w:tc>
      </w:tr>
      <w:tr w:rsidR="00BF5A5C" w:rsidRPr="0083731B" w14:paraId="7103DAFC" w14:textId="77777777" w:rsidTr="000D02F3">
        <w:trPr>
          <w:trHeight w:val="1412"/>
          <w:jc w:val="center"/>
        </w:trPr>
        <w:tc>
          <w:tcPr>
            <w:tcW w:w="3685" w:type="dxa"/>
          </w:tcPr>
          <w:p w14:paraId="5940A742" w14:textId="7361E75F" w:rsidR="00BF5A5C" w:rsidRPr="008B4395" w:rsidRDefault="00BF5A5C" w:rsidP="00BF5A5C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2.1.3 Número de no docentes capacitados en competencias digitales y uso de plataformas virtuales enfocadas en asuntos administrativos (1,2,3,4,5)</w:t>
            </w:r>
          </w:p>
        </w:tc>
        <w:tc>
          <w:tcPr>
            <w:tcW w:w="3150" w:type="dxa"/>
          </w:tcPr>
          <w:p w14:paraId="205D6BE4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NO docentes que participaron</w:t>
            </w:r>
          </w:p>
          <w:p w14:paraId="3B00C64C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7C41B7E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__________</w:t>
            </w:r>
          </w:p>
          <w:p w14:paraId="295F67FF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543E31A8" w14:textId="06948C7B" w:rsidR="00BF5A5C" w:rsidRPr="008B4395" w:rsidRDefault="00BF5A5C" w:rsidP="00BF5A5C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nombre de los adiestramientos-Aplica a CEA</w:t>
            </w:r>
            <w:r w:rsidR="00706AB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DECEP</w:t>
            </w:r>
            <w:r w:rsidR="00706AB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 Recursos Humanos</w:t>
            </w:r>
          </w:p>
        </w:tc>
      </w:tr>
      <w:tr w:rsidR="00BF5A5C" w:rsidRPr="0083731B" w14:paraId="4B870F11" w14:textId="77777777" w:rsidTr="000D02F3">
        <w:trPr>
          <w:trHeight w:val="593"/>
          <w:jc w:val="center"/>
        </w:trPr>
        <w:tc>
          <w:tcPr>
            <w:tcW w:w="3685" w:type="dxa"/>
          </w:tcPr>
          <w:p w14:paraId="3BF4F766" w14:textId="2D6C5718" w:rsidR="00BF5A5C" w:rsidRPr="008B4395" w:rsidRDefault="00706ABB" w:rsidP="00BF5A5C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</w:t>
            </w:r>
            <w:r w:rsidR="00BF5A5C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2.1.4 Número de estudiantes subgraduados y graduados que </w:t>
            </w:r>
            <w:r w:rsidR="00BF5A5C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completan capacitaciones en competencias digitales y uso de plataformas virtuales (1,2,3,4,5)</w:t>
            </w:r>
          </w:p>
        </w:tc>
        <w:tc>
          <w:tcPr>
            <w:tcW w:w="3150" w:type="dxa"/>
          </w:tcPr>
          <w:p w14:paraId="3FC3D5A7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Cantidad de estudiantes que participaron</w:t>
            </w:r>
          </w:p>
          <w:p w14:paraId="56E83A17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260956B4" w14:textId="77777777" w:rsidR="00BF5A5C" w:rsidRPr="008B4395" w:rsidRDefault="00BF5A5C" w:rsidP="00BF5A5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4F5002C5" w14:textId="2F54C12E" w:rsidR="00BF5A5C" w:rsidRPr="008B4395" w:rsidRDefault="00BF5A5C" w:rsidP="00BF5A5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Nombre de los adiestramientos (aplica a CEA y DECEP)</w:t>
            </w:r>
          </w:p>
        </w:tc>
      </w:tr>
      <w:tr w:rsidR="00BF5A5C" w:rsidRPr="0083731B" w14:paraId="43C74D78" w14:textId="77777777" w:rsidTr="000D02F3">
        <w:trPr>
          <w:trHeight w:val="1205"/>
          <w:jc w:val="center"/>
        </w:trPr>
        <w:tc>
          <w:tcPr>
            <w:tcW w:w="3685" w:type="dxa"/>
          </w:tcPr>
          <w:p w14:paraId="6B4C329E" w14:textId="70F191EF" w:rsidR="00BF5A5C" w:rsidRPr="008B4395" w:rsidRDefault="00BF5A5C" w:rsidP="00BF5A5C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2.1.5 Cantidad de espacios habilitados para ofrecer cursos en modalidades a distancia (híbridos, línea y multimodales) (1,2,3,4,5)</w:t>
            </w:r>
          </w:p>
        </w:tc>
        <w:tc>
          <w:tcPr>
            <w:tcW w:w="3150" w:type="dxa"/>
          </w:tcPr>
          <w:p w14:paraId="25AC88F1" w14:textId="3F83FF8B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espacios_____</w:t>
            </w:r>
          </w:p>
          <w:p w14:paraId="670E41DE" w14:textId="77777777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2901C3F5" w14:textId="44E1F06D" w:rsidR="00BF5A5C" w:rsidRPr="008B4395" w:rsidRDefault="00706ABB" w:rsidP="00BF5A5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explicativo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DAA, Educación a Distancia</w:t>
            </w:r>
          </w:p>
        </w:tc>
      </w:tr>
      <w:tr w:rsidR="00BF5A5C" w:rsidRPr="0083731B" w14:paraId="40C99544" w14:textId="77777777" w:rsidTr="000D02F3">
        <w:trPr>
          <w:trHeight w:val="1412"/>
          <w:jc w:val="center"/>
        </w:trPr>
        <w:tc>
          <w:tcPr>
            <w:tcW w:w="3685" w:type="dxa"/>
          </w:tcPr>
          <w:p w14:paraId="5665F3F4" w14:textId="1A314E0F" w:rsidR="00BF5A5C" w:rsidRPr="008B4395" w:rsidRDefault="00BF5A5C" w:rsidP="00BF5A5C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2.1.7 Porcentaje del uso de las plataformas institucionales para la enseñanza y el aprendizaje (1,2,3,4,5)</w:t>
            </w:r>
          </w:p>
        </w:tc>
        <w:tc>
          <w:tcPr>
            <w:tcW w:w="3150" w:type="dxa"/>
          </w:tcPr>
          <w:p w14:paraId="6D6DB8E7" w14:textId="70409AE2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Porcentaje del uso de las plataformas institucionales _____</w:t>
            </w:r>
          </w:p>
        </w:tc>
        <w:tc>
          <w:tcPr>
            <w:tcW w:w="7380" w:type="dxa"/>
          </w:tcPr>
          <w:p w14:paraId="255B75F9" w14:textId="38E1AED6" w:rsidR="00BF5A5C" w:rsidRPr="008B4395" w:rsidRDefault="00BF5A5C" w:rsidP="00BF5A5C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Describir el uso de las plataformas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DAA, Educación a Distancia</w:t>
            </w:r>
          </w:p>
        </w:tc>
      </w:tr>
      <w:tr w:rsidR="00BF5A5C" w:rsidRPr="008B4395" w14:paraId="4D087763" w14:textId="77777777" w:rsidTr="000D02F3">
        <w:trPr>
          <w:trHeight w:val="593"/>
          <w:jc w:val="center"/>
        </w:trPr>
        <w:tc>
          <w:tcPr>
            <w:tcW w:w="3685" w:type="dxa"/>
          </w:tcPr>
          <w:p w14:paraId="04571740" w14:textId="77777777" w:rsidR="00BF5A5C" w:rsidRPr="008B4395" w:rsidRDefault="00BF5A5C" w:rsidP="00BF5A5C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2.1.9 Número de acuerdos de colaboración formalizados para apoyar la transformación educativa (1,2,3,4,5)</w:t>
            </w:r>
          </w:p>
        </w:tc>
        <w:tc>
          <w:tcPr>
            <w:tcW w:w="3150" w:type="dxa"/>
          </w:tcPr>
          <w:p w14:paraId="611B7933" w14:textId="76A34B97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acuerdos de colaboración _________</w:t>
            </w:r>
          </w:p>
          <w:p w14:paraId="7605960E" w14:textId="77777777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F5A92F1" w14:textId="77777777" w:rsidR="00BF5A5C" w:rsidRPr="008B4395" w:rsidRDefault="00BF5A5C" w:rsidP="003B777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380" w:type="dxa"/>
          </w:tcPr>
          <w:p w14:paraId="60C40B21" w14:textId="5E1844FF" w:rsidR="00BF5A5C" w:rsidRPr="008B4395" w:rsidRDefault="00BF5A5C" w:rsidP="00BF5A5C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Escribir los nombres de los acuerdos. La transformación educativa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comprende iniciativas orientadas a modernizar los procesos de enseñanza y aprendizaje, fortalecer el currículo académico, integrar tecnologías educativas, promover metodologías innovadoras y mejorar la experiencia formativa del estudiantado, evidenciadas mediante indicadores de desempeño académico, retención, aprendizaje y participación estudiantil.</w:t>
            </w:r>
          </w:p>
          <w:p w14:paraId="5BEBDA30" w14:textId="77777777" w:rsidR="00BF5A5C" w:rsidRPr="008B4395" w:rsidRDefault="00BF5A5C" w:rsidP="00BF5A5C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  <w:p w14:paraId="021E3E2E" w14:textId="77777777" w:rsidR="00BF5A5C" w:rsidRPr="003B777B" w:rsidRDefault="00BF5A5C" w:rsidP="00BF5A5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5D441CE9" w14:textId="77777777" w:rsidR="00BF5A5C" w:rsidRPr="003B777B" w:rsidRDefault="00BF5A5C" w:rsidP="00BF5A5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9160B50" w14:textId="77777777" w:rsidR="00BF5A5C" w:rsidRPr="003B777B" w:rsidRDefault="00BF5A5C" w:rsidP="00BF5A5C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DBCBF6B" w14:textId="77777777" w:rsidR="00BF5A5C" w:rsidRPr="008B4395" w:rsidRDefault="00BF5A5C" w:rsidP="00BF5A5C">
            <w:pPr>
              <w:rPr>
                <w:rFonts w:ascii="Arial" w:hAnsi="Arial" w:cs="Arial"/>
                <w:sz w:val="24"/>
                <w:szCs w:val="24"/>
                <w:highlight w:val="yellow"/>
                <w:lang w:val="es-PR"/>
              </w:rPr>
            </w:pPr>
          </w:p>
        </w:tc>
      </w:tr>
    </w:tbl>
    <w:bookmarkEnd w:id="9"/>
    <w:p w14:paraId="15F6A407" w14:textId="16DB96EE" w:rsidR="00F55CAC" w:rsidRPr="008B4395" w:rsidRDefault="6FC5C585" w:rsidP="000D02F3">
      <w:pPr>
        <w:rPr>
          <w:rFonts w:ascii="Arial" w:eastAsia="Calibri" w:hAnsi="Arial" w:cs="Arial"/>
          <w:bCs/>
          <w:iCs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2.2 </w:t>
      </w:r>
      <w:r w:rsidR="4BAC6DEA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>Garantizar el mantenimiento y renovación de todas las acreditaciones académicas y administrativas del Recinto</w:t>
      </w:r>
      <w:r w:rsidR="3DDC0AC8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 xml:space="preserve"> </w:t>
      </w:r>
      <w:r w:rsidR="4BAC6DEA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>de Río Piedras, cumpliendo con los estándares establecidos por las agencias</w:t>
      </w:r>
      <w:r w:rsidR="3DDC0AC8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 xml:space="preserve"> acreditadoras, brindando el apoyo y gestión necesaria para facilitar dichos procesos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2070"/>
        <w:gridCol w:w="8820"/>
      </w:tblGrid>
      <w:tr w:rsidR="00EC3153" w:rsidRPr="0083731B" w14:paraId="500CA9C4" w14:textId="77777777" w:rsidTr="1279ECBB">
        <w:trPr>
          <w:tblHeader/>
          <w:jc w:val="center"/>
        </w:trPr>
        <w:tc>
          <w:tcPr>
            <w:tcW w:w="3325" w:type="dxa"/>
            <w:vAlign w:val="center"/>
          </w:tcPr>
          <w:p w14:paraId="31FF525F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2B07D856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7031C34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  <w:vAlign w:val="center"/>
          </w:tcPr>
          <w:p w14:paraId="7D5DE33C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15E367AA" w14:textId="77777777" w:rsidR="00EC3153" w:rsidRPr="008B4395" w:rsidRDefault="00EC3153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EC3153" w:rsidRPr="0083731B" w14:paraId="19253139" w14:textId="77777777" w:rsidTr="000D02F3">
        <w:trPr>
          <w:trHeight w:val="593"/>
          <w:jc w:val="center"/>
        </w:trPr>
        <w:tc>
          <w:tcPr>
            <w:tcW w:w="3325" w:type="dxa"/>
          </w:tcPr>
          <w:p w14:paraId="10D9A936" w14:textId="77777777" w:rsidR="00EC3153" w:rsidRPr="008B4395" w:rsidRDefault="74301B99" w:rsidP="00326599">
            <w:pPr>
              <w:widowControl w:val="0"/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2.2.2 Porcentaje de programas académicos del Recinto que han logrado renovar su acreditación dentro del plazo establecido por las agencias acreditadoras, sobre el total de programas que requieren renovación (1,2,3,4,5)</w:t>
            </w:r>
          </w:p>
          <w:p w14:paraId="093D2A67" w14:textId="77777777" w:rsidR="00EC3153" w:rsidRPr="008B4395" w:rsidRDefault="00EC3153" w:rsidP="1279ECBB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</w:tcPr>
          <w:p w14:paraId="0A906439" w14:textId="77777777" w:rsidR="00EC3153" w:rsidRPr="008B4395" w:rsidRDefault="74301B99" w:rsidP="00EC31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porcentajes</w:t>
            </w:r>
          </w:p>
          <w:p w14:paraId="60619807" w14:textId="77777777" w:rsidR="00EC3153" w:rsidRPr="008B4395" w:rsidRDefault="00EC3153" w:rsidP="00EC31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B121CA9" w14:textId="77777777" w:rsidR="00EC3153" w:rsidRPr="008B4395" w:rsidRDefault="00EC3153" w:rsidP="00EC31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</w:t>
            </w:r>
          </w:p>
          <w:p w14:paraId="20E24A40" w14:textId="77777777" w:rsidR="00EC3153" w:rsidRPr="008B4395" w:rsidRDefault="00EC3153" w:rsidP="00EC315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24473E56" w14:textId="77777777" w:rsidR="00EC3153" w:rsidRPr="008B4395" w:rsidRDefault="00EC3153" w:rsidP="00EC315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C2F2ED9" w14:textId="06503588" w:rsidR="00EC3153" w:rsidRPr="008B4395" w:rsidRDefault="008E5415" w:rsidP="00EC315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nombre de los programas</w:t>
            </w:r>
            <w:r w:rsidR="00B3651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nombre de la agencia acreditadora y tiempo concedido para la acreditación</w:t>
            </w:r>
          </w:p>
        </w:tc>
      </w:tr>
    </w:tbl>
    <w:p w14:paraId="42DE0AE2" w14:textId="013B52B1" w:rsidR="000D02F3" w:rsidRPr="008B4395" w:rsidRDefault="000D02F3" w:rsidP="00EC3153">
      <w:pPr>
        <w:pStyle w:val="Content"/>
        <w:jc w:val="both"/>
        <w:rPr>
          <w:rFonts w:ascii="Arial" w:eastAsia="Calibri" w:hAnsi="Arial" w:cs="Arial"/>
          <w:b w:val="0"/>
          <w:bCs/>
          <w:iCs/>
          <w:color w:val="000000" w:themeColor="text1"/>
          <w:sz w:val="24"/>
          <w:szCs w:val="24"/>
          <w:lang w:val="es-PR"/>
        </w:rPr>
      </w:pPr>
    </w:p>
    <w:p w14:paraId="5BE00486" w14:textId="77777777" w:rsidR="000D02F3" w:rsidRPr="008B4395" w:rsidRDefault="000D02F3">
      <w:pPr>
        <w:rPr>
          <w:rFonts w:ascii="Arial" w:eastAsia="Calibri" w:hAnsi="Arial" w:cs="Arial"/>
          <w:bCs/>
          <w:iCs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b/>
          <w:bCs/>
          <w:iCs/>
          <w:color w:val="000000" w:themeColor="text1"/>
          <w:sz w:val="24"/>
          <w:szCs w:val="24"/>
          <w:lang w:val="es-PR"/>
        </w:rPr>
        <w:br w:type="page"/>
      </w:r>
    </w:p>
    <w:p w14:paraId="5B545C43" w14:textId="77777777" w:rsidR="00EC3153" w:rsidRPr="008B4395" w:rsidRDefault="64F8E564" w:rsidP="1279ECBB">
      <w:pPr>
        <w:pStyle w:val="Content"/>
        <w:jc w:val="both"/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lastRenderedPageBreak/>
        <w:t>2.3</w:t>
      </w:r>
      <w:r w:rsidRPr="008B4395"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  <w:t xml:space="preserve"> Ampliar la oferta académica y los servicios de apoyo universitario para adaptarlos y rediseñarlos ante los cambios demográficos y al perfil diverso del estudiantado, asegurando que sus necesidades actuales y futuras sean atendidas mediante programas flexibles, inclusivos, de calidad y orientados a su desarrollo integral y éxito académico.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980"/>
        <w:gridCol w:w="8550"/>
      </w:tblGrid>
      <w:tr w:rsidR="009841A5" w:rsidRPr="0083731B" w14:paraId="3C224F76" w14:textId="77777777" w:rsidTr="4CA4B797">
        <w:trPr>
          <w:tblHeader/>
          <w:jc w:val="center"/>
        </w:trPr>
        <w:tc>
          <w:tcPr>
            <w:tcW w:w="3685" w:type="dxa"/>
            <w:vAlign w:val="center"/>
          </w:tcPr>
          <w:p w14:paraId="4E646037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7BCBEAB4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8F7FB97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  <w:vAlign w:val="center"/>
          </w:tcPr>
          <w:p w14:paraId="3C7BC7F7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550" w:type="dxa"/>
            <w:vAlign w:val="center"/>
          </w:tcPr>
          <w:p w14:paraId="73B32F16" w14:textId="77777777" w:rsidR="009841A5" w:rsidRPr="008B4395" w:rsidRDefault="009841A5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9841A5" w:rsidRPr="008B4395" w14:paraId="78D5FCE1" w14:textId="77777777" w:rsidTr="4CA4B797">
        <w:trPr>
          <w:trHeight w:val="593"/>
          <w:jc w:val="center"/>
        </w:trPr>
        <w:tc>
          <w:tcPr>
            <w:tcW w:w="3685" w:type="dxa"/>
          </w:tcPr>
          <w:p w14:paraId="0B4F2E13" w14:textId="77777777" w:rsidR="009841A5" w:rsidRPr="008B4395" w:rsidRDefault="5F001186" w:rsidP="00326599">
            <w:pPr>
              <w:widowControl w:val="0"/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t>2.3.2 Cantidad de programas nuevos a distancia (híbridos, línea y multimodales) (1,2,3,4,5)</w:t>
            </w:r>
          </w:p>
        </w:tc>
        <w:tc>
          <w:tcPr>
            <w:tcW w:w="1980" w:type="dxa"/>
          </w:tcPr>
          <w:p w14:paraId="4F4CC94E" w14:textId="479C7C84" w:rsidR="00F132F2" w:rsidRPr="008B4395" w:rsidRDefault="64F8E564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</w:t>
            </w:r>
            <w:r w:rsidR="0242DDAE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cursos </w:t>
            </w:r>
            <w:r w:rsidR="00F132F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E"/>
              </w:rPr>
              <w:t>_____</w:t>
            </w:r>
          </w:p>
        </w:tc>
        <w:tc>
          <w:tcPr>
            <w:tcW w:w="8550" w:type="dxa"/>
          </w:tcPr>
          <w:p w14:paraId="4FD3A32E" w14:textId="77777777" w:rsidR="009841A5" w:rsidRPr="008B4395" w:rsidRDefault="64F8E564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Nombre </w:t>
            </w:r>
            <w:r w:rsidR="3E29A7D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curso y facultad </w:t>
            </w:r>
          </w:p>
          <w:p w14:paraId="0528007E" w14:textId="77777777" w:rsidR="009841A5" w:rsidRPr="008B4395" w:rsidRDefault="009841A5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AA7A103" w14:textId="77777777" w:rsidR="00F132F2" w:rsidRPr="008B4395" w:rsidRDefault="00F132F2" w:rsidP="00EA577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3BD8D59E" w14:textId="77777777" w:rsidR="00F132F2" w:rsidRPr="008B4395" w:rsidRDefault="00F132F2" w:rsidP="00EA577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0887ECF6" w14:textId="77777777" w:rsidR="00F132F2" w:rsidRPr="008B4395" w:rsidRDefault="00F132F2" w:rsidP="00EA5779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19A55AF" w14:textId="77777777" w:rsidR="00F132F2" w:rsidRPr="008B4395" w:rsidRDefault="00F132F2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8B4395" w14:paraId="47A155FF" w14:textId="77777777" w:rsidTr="4CA4B797">
        <w:trPr>
          <w:trHeight w:val="593"/>
          <w:jc w:val="center"/>
        </w:trPr>
        <w:tc>
          <w:tcPr>
            <w:tcW w:w="3685" w:type="dxa"/>
          </w:tcPr>
          <w:p w14:paraId="44532991" w14:textId="77777777" w:rsidR="61B7F8F4" w:rsidRPr="008B4395" w:rsidRDefault="61B7F8F4" w:rsidP="00326599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t>2.3.3 Cantidad de programas existentes con cambio de modalidad a distancia (híbridos, línea y multimodales) (1,2,3,4,5)</w:t>
            </w:r>
          </w:p>
        </w:tc>
        <w:tc>
          <w:tcPr>
            <w:tcW w:w="1980" w:type="dxa"/>
          </w:tcPr>
          <w:p w14:paraId="69DCF9D2" w14:textId="3B8DBD1B" w:rsidR="1605EA18" w:rsidRPr="008B4395" w:rsidRDefault="1605EA18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cursos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E"/>
              </w:rPr>
              <w:t>_____</w:t>
            </w:r>
          </w:p>
        </w:tc>
        <w:tc>
          <w:tcPr>
            <w:tcW w:w="8550" w:type="dxa"/>
          </w:tcPr>
          <w:p w14:paraId="5D68EBC4" w14:textId="77777777" w:rsidR="1605EA18" w:rsidRPr="008B4395" w:rsidRDefault="1605EA18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Nombre curso y facultad </w:t>
            </w:r>
          </w:p>
          <w:p w14:paraId="1D29AF6C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33B8751" w14:textId="77777777" w:rsidR="1605EA18" w:rsidRPr="008B4395" w:rsidRDefault="1605EA18" w:rsidP="1279EC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DC31A65" w14:textId="77777777" w:rsidR="1605EA18" w:rsidRPr="008B4395" w:rsidRDefault="1605EA18" w:rsidP="1279EC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0D88B14" w14:textId="77777777" w:rsidR="1605EA18" w:rsidRPr="008B4395" w:rsidRDefault="1605EA18" w:rsidP="1279ECB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4E5C57CE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8B4395" w14:paraId="677204DF" w14:textId="77777777" w:rsidTr="4CA4B797">
        <w:trPr>
          <w:trHeight w:val="593"/>
          <w:jc w:val="center"/>
        </w:trPr>
        <w:tc>
          <w:tcPr>
            <w:tcW w:w="3685" w:type="dxa"/>
          </w:tcPr>
          <w:p w14:paraId="136D0183" w14:textId="77777777" w:rsidR="1605EA18" w:rsidRPr="008B4395" w:rsidRDefault="1605EA18" w:rsidP="00326599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t>2.3.4 Cantidad de cursos a distancia (híbridos, en línea, multimodales) en programas presenciales (1,2,3,4,5)</w:t>
            </w:r>
          </w:p>
        </w:tc>
        <w:tc>
          <w:tcPr>
            <w:tcW w:w="1980" w:type="dxa"/>
          </w:tcPr>
          <w:p w14:paraId="3F87BC44" w14:textId="658507EB" w:rsidR="1279ECBB" w:rsidRPr="008B4395" w:rsidRDefault="1279ECBB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cursos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E"/>
              </w:rPr>
              <w:t>_____</w:t>
            </w:r>
          </w:p>
        </w:tc>
        <w:tc>
          <w:tcPr>
            <w:tcW w:w="8550" w:type="dxa"/>
          </w:tcPr>
          <w:p w14:paraId="554E4E60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Nombre curso y facultad </w:t>
            </w:r>
          </w:p>
          <w:p w14:paraId="38219244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AF508ED" w14:textId="77777777" w:rsidR="1279ECBB" w:rsidRPr="008B4395" w:rsidRDefault="1279ECBB" w:rsidP="1279EC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5645E37" w14:textId="77777777" w:rsidR="1279ECBB" w:rsidRPr="008B4395" w:rsidRDefault="1279ECBB" w:rsidP="1279EC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67F3009" w14:textId="77777777" w:rsidR="1279ECBB" w:rsidRPr="008B4395" w:rsidRDefault="1279ECBB" w:rsidP="1279ECB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8628AC2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9841A5" w:rsidRPr="008B4395" w14:paraId="497B123C" w14:textId="77777777" w:rsidTr="4CA4B797">
        <w:trPr>
          <w:trHeight w:val="70"/>
          <w:jc w:val="center"/>
        </w:trPr>
        <w:tc>
          <w:tcPr>
            <w:tcW w:w="3685" w:type="dxa"/>
          </w:tcPr>
          <w:p w14:paraId="1C31DB65" w14:textId="77777777" w:rsidR="009841A5" w:rsidRPr="008B4395" w:rsidRDefault="00F132F2" w:rsidP="00326599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2.3.5 Cantidad de servicios de apoyo universitario disponibles a distancia (1,2,3,4,5)</w:t>
            </w:r>
          </w:p>
        </w:tc>
        <w:tc>
          <w:tcPr>
            <w:tcW w:w="1980" w:type="dxa"/>
          </w:tcPr>
          <w:p w14:paraId="6FCA51A2" w14:textId="46271CB4" w:rsidR="00F132F2" w:rsidRPr="008B4395" w:rsidRDefault="00F132F2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servicios_____</w:t>
            </w:r>
          </w:p>
          <w:p w14:paraId="3FAA9555" w14:textId="77777777" w:rsidR="00F132F2" w:rsidRPr="008B4395" w:rsidRDefault="00F132F2" w:rsidP="00F132F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E2FC3DC" w14:textId="77777777" w:rsidR="00F132F2" w:rsidRPr="008B4395" w:rsidRDefault="00F132F2" w:rsidP="0083129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550" w:type="dxa"/>
          </w:tcPr>
          <w:p w14:paraId="59798A90" w14:textId="77777777" w:rsidR="009841A5" w:rsidRPr="008B4395" w:rsidRDefault="00F132F2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Tipo de servicio</w:t>
            </w:r>
          </w:p>
          <w:p w14:paraId="26C5A6A2" w14:textId="77777777" w:rsidR="00F132F2" w:rsidRPr="008B4395" w:rsidRDefault="00F132F2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796530C" w14:textId="77777777" w:rsidR="00F132F2" w:rsidRPr="008B4395" w:rsidRDefault="00F132F2" w:rsidP="00EA577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CFC9DB2" w14:textId="77777777" w:rsidR="00F132F2" w:rsidRPr="008B4395" w:rsidRDefault="00F132F2" w:rsidP="00EA577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23A8130" w14:textId="77777777" w:rsidR="00F132F2" w:rsidRPr="008B4395" w:rsidRDefault="00F132F2" w:rsidP="00EA5779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</w:tc>
      </w:tr>
      <w:tr w:rsidR="1279ECBB" w:rsidRPr="008B4395" w14:paraId="744E55B5" w14:textId="77777777" w:rsidTr="4CA4B797">
        <w:trPr>
          <w:trHeight w:val="70"/>
          <w:jc w:val="center"/>
        </w:trPr>
        <w:tc>
          <w:tcPr>
            <w:tcW w:w="3685" w:type="dxa"/>
          </w:tcPr>
          <w:p w14:paraId="1177751F" w14:textId="77777777" w:rsidR="1F345CEE" w:rsidRPr="008B4395" w:rsidRDefault="1F345CEE" w:rsidP="1279ECBB">
            <w:pPr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2.3.6 Nivel de satisfacción con la oferta académica (3,4,5)</w:t>
            </w:r>
          </w:p>
          <w:p w14:paraId="2ED4DA43" w14:textId="77777777" w:rsidR="1279ECBB" w:rsidRPr="008B4395" w:rsidRDefault="1279ECBB" w:rsidP="1279ECB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980" w:type="dxa"/>
          </w:tcPr>
          <w:p w14:paraId="36C6186D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550" w:type="dxa"/>
          </w:tcPr>
          <w:p w14:paraId="68A3F080" w14:textId="77777777" w:rsidR="1F345CEE" w:rsidRPr="008B4395" w:rsidRDefault="1F345CEE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niveles de satisfacción</w:t>
            </w:r>
          </w:p>
        </w:tc>
      </w:tr>
      <w:tr w:rsidR="009841A5" w:rsidRPr="0083731B" w14:paraId="6E14CB19" w14:textId="77777777" w:rsidTr="4CA4B797">
        <w:trPr>
          <w:trHeight w:val="593"/>
          <w:jc w:val="center"/>
        </w:trPr>
        <w:tc>
          <w:tcPr>
            <w:tcW w:w="3685" w:type="dxa"/>
          </w:tcPr>
          <w:p w14:paraId="7C3B0094" w14:textId="77777777" w:rsidR="009841A5" w:rsidRPr="008B4395" w:rsidRDefault="00AC5918" w:rsidP="00AC5918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2.3.7 Nivel de satisfacción con los servicios de apoyo universitario (1,2,3,4,5)</w:t>
            </w:r>
          </w:p>
        </w:tc>
        <w:tc>
          <w:tcPr>
            <w:tcW w:w="1980" w:type="dxa"/>
          </w:tcPr>
          <w:p w14:paraId="7E922978" w14:textId="77777777" w:rsidR="009841A5" w:rsidRPr="008B4395" w:rsidRDefault="009841A5" w:rsidP="0083129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550" w:type="dxa"/>
          </w:tcPr>
          <w:p w14:paraId="3E5A1EAA" w14:textId="77F85973" w:rsidR="009841A5" w:rsidRPr="00A24AF1" w:rsidRDefault="00AC5918" w:rsidP="4CA4B79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Escribir niveles de satisfacción</w:t>
            </w:r>
            <w:r w:rsidR="0032666E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si su oficina no recopila datos de satisfacción, escriba </w:t>
            </w:r>
            <w:r w:rsidR="00326599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“</w:t>
            </w:r>
            <w:r w:rsidR="0032666E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Este año académico no se está recopilando datos de satisfacción</w:t>
            </w:r>
            <w:r w:rsidR="00326599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”</w:t>
            </w:r>
            <w:r w:rsidR="0032666E" w:rsidRPr="00A24AF1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</w:t>
            </w:r>
          </w:p>
          <w:p w14:paraId="04B45201" w14:textId="77777777" w:rsidR="00326599" w:rsidRDefault="00326599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84DDC9A" w14:textId="7EA095CC" w:rsidR="00326599" w:rsidRPr="008B4395" w:rsidRDefault="00326599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Registrador, Admisiones, Recursos Humanos, DTAA, Museo, Servicios Médicos y todas las oficinas que ofrezcan servicios a estudiante, docentes, no docentes, egresados y comunidad.</w:t>
            </w:r>
          </w:p>
        </w:tc>
      </w:tr>
    </w:tbl>
    <w:p w14:paraId="1CBE51AB" w14:textId="77777777" w:rsidR="00DC3EE9" w:rsidRPr="008B4395" w:rsidRDefault="00DC3EE9" w:rsidP="00BF4DF2">
      <w:pPr>
        <w:spacing w:line="312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4C4FC3BE" w14:textId="77777777" w:rsidR="00DC3EE9" w:rsidRPr="008B4395" w:rsidRDefault="00DC3EE9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2B1539D3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68581969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16D3AF1C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51F1701B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366698B8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p w14:paraId="12FF4BDE" w14:textId="77777777" w:rsidR="1279ECBB" w:rsidRPr="008B4395" w:rsidRDefault="1279ECBB" w:rsidP="1279ECBB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070344F3" w14:textId="77777777" w:rsidR="0032666E" w:rsidRPr="008B4395" w:rsidRDefault="0032666E" w:rsidP="1279ECBB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6C7591E5" w14:textId="77777777" w:rsidR="0032666E" w:rsidRPr="008B4395" w:rsidRDefault="0032666E" w:rsidP="1279ECBB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</w:pPr>
    </w:p>
    <w:p w14:paraId="670E3FBD" w14:textId="77777777" w:rsidR="00330B46" w:rsidRPr="008B4395" w:rsidRDefault="5E89BD7D" w:rsidP="1279ECBB">
      <w:pPr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</w:t>
      </w:r>
      <w:r w:rsidR="58CB39E9" w:rsidRPr="008B4395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es-PR"/>
        </w:rPr>
        <w:t xml:space="preserve">2.4 </w:t>
      </w:r>
      <w:r w:rsidR="58CB39E9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>Incrementar los esfuerzos para el reclutamiento, retención y graduación de estudiantes de diversos sectores a nivel subgraduado, graduado y de educación continua</w:t>
      </w:r>
    </w:p>
    <w:p w14:paraId="28B0296D" w14:textId="77777777" w:rsidR="00330B46" w:rsidRPr="008B4395" w:rsidRDefault="00330B46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800"/>
        <w:gridCol w:w="8730"/>
      </w:tblGrid>
      <w:tr w:rsidR="003D3B2C" w:rsidRPr="0083731B" w14:paraId="19284131" w14:textId="77777777" w:rsidTr="0032666E">
        <w:trPr>
          <w:tblHeader/>
          <w:jc w:val="center"/>
        </w:trPr>
        <w:tc>
          <w:tcPr>
            <w:tcW w:w="3685" w:type="dxa"/>
            <w:vAlign w:val="center"/>
          </w:tcPr>
          <w:p w14:paraId="0932066E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5F2D568B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95DEF41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  <w:vAlign w:val="center"/>
          </w:tcPr>
          <w:p w14:paraId="53B08BDF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730" w:type="dxa"/>
            <w:vAlign w:val="center"/>
          </w:tcPr>
          <w:p w14:paraId="36F2BC22" w14:textId="77777777" w:rsidR="003D3B2C" w:rsidRPr="008B4395" w:rsidRDefault="003D3B2C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01616B5B" w14:textId="77777777" w:rsidTr="0032666E">
        <w:trPr>
          <w:trHeight w:val="593"/>
          <w:jc w:val="center"/>
        </w:trPr>
        <w:tc>
          <w:tcPr>
            <w:tcW w:w="3685" w:type="dxa"/>
          </w:tcPr>
          <w:p w14:paraId="3859AA4D" w14:textId="77777777" w:rsidR="7E30B2B7" w:rsidRPr="008B4395" w:rsidRDefault="7E30B2B7" w:rsidP="0032666E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2.4.1 Aumento en la tasa de reclutamiento de estudiantes a nivel subgraduado y graduado (incluyendo estudiantes no tradicionales) (1,2,3,4,5</w:t>
            </w:r>
            <w:r w:rsidR="568BD112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)</w:t>
            </w:r>
          </w:p>
          <w:p w14:paraId="62E719F9" w14:textId="77777777" w:rsidR="1279ECBB" w:rsidRPr="008B4395" w:rsidRDefault="1279ECBB" w:rsidP="0032666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</w:tcPr>
          <w:p w14:paraId="56DC42AB" w14:textId="0C9412FF" w:rsidR="568BD112" w:rsidRPr="008B4395" w:rsidRDefault="568BD112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Colocar tasa de reclutamiento </w:t>
            </w:r>
          </w:p>
          <w:p w14:paraId="3B91F8A0" w14:textId="4D4B378A" w:rsidR="568BD112" w:rsidRPr="008B4395" w:rsidRDefault="568BD112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______ </w:t>
            </w:r>
          </w:p>
        </w:tc>
        <w:tc>
          <w:tcPr>
            <w:tcW w:w="8730" w:type="dxa"/>
          </w:tcPr>
          <w:p w14:paraId="69FBF135" w14:textId="2141B450" w:rsidR="1279ECBB" w:rsidRPr="008B4395" w:rsidRDefault="0032666E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Puede escribir algún narrativo que sustente la tasa de reclutamiento.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Decanato de Estudiantes.</w:t>
            </w:r>
          </w:p>
        </w:tc>
      </w:tr>
      <w:tr w:rsidR="0032666E" w:rsidRPr="008B4395" w14:paraId="734656B2" w14:textId="77777777" w:rsidTr="0032666E">
        <w:trPr>
          <w:trHeight w:val="593"/>
          <w:jc w:val="center"/>
        </w:trPr>
        <w:tc>
          <w:tcPr>
            <w:tcW w:w="3685" w:type="dxa"/>
          </w:tcPr>
          <w:p w14:paraId="11602128" w14:textId="77777777" w:rsidR="0032666E" w:rsidRPr="008B4395" w:rsidRDefault="0032666E" w:rsidP="0032666E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  <w:t>2.4.2 Aumento en la matrícula y la retención de estudiantes subgraduados y graduados (1,2,3,4,5)</w:t>
            </w:r>
          </w:p>
          <w:p w14:paraId="2FE4BD9F" w14:textId="77777777" w:rsidR="0032666E" w:rsidRPr="008B4395" w:rsidRDefault="0032666E" w:rsidP="0032666E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</w:tcPr>
          <w:p w14:paraId="754B43AE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subgraduada</w:t>
            </w:r>
          </w:p>
          <w:p w14:paraId="675DCC6E" w14:textId="07E6CA5B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_____ </w:t>
            </w:r>
          </w:p>
          <w:p w14:paraId="14789159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9E6821F" w14:textId="40632D3E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graduada _____</w:t>
            </w:r>
          </w:p>
          <w:p w14:paraId="0B1AA027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7EF16D39" w14:textId="77777777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Puede escribir algún narrativo que sustente la cantidad escrita, ya sea aumento o disminución de matriculados con relación al año académico anterior.</w:t>
            </w:r>
          </w:p>
          <w:p w14:paraId="177EB72F" w14:textId="60E463E9" w:rsidR="0032666E" w:rsidRPr="008B4395" w:rsidRDefault="0032666E" w:rsidP="0032666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Dato suministrado por DIIA</w:t>
            </w:r>
          </w:p>
        </w:tc>
      </w:tr>
      <w:tr w:rsidR="0032666E" w:rsidRPr="0083731B" w14:paraId="3A8D0ED6" w14:textId="77777777" w:rsidTr="0032666E">
        <w:trPr>
          <w:trHeight w:val="593"/>
          <w:jc w:val="center"/>
        </w:trPr>
        <w:tc>
          <w:tcPr>
            <w:tcW w:w="3685" w:type="dxa"/>
          </w:tcPr>
          <w:p w14:paraId="6C78D596" w14:textId="77777777" w:rsidR="0032666E" w:rsidRPr="008B4395" w:rsidRDefault="0032666E" w:rsidP="0032666E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2.4.3 Cantidad de Estudiantes de las escuelas secundarias públicas de Puerto Rico que se matriculan en el Recinto (1,2,3,4,5)</w:t>
            </w:r>
          </w:p>
        </w:tc>
        <w:tc>
          <w:tcPr>
            <w:tcW w:w="1800" w:type="dxa"/>
          </w:tcPr>
          <w:p w14:paraId="72A6BD1F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estudiantes</w:t>
            </w:r>
          </w:p>
          <w:p w14:paraId="01B2422E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EA19230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  _____</w:t>
            </w:r>
          </w:p>
          <w:p w14:paraId="07720D1E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3D6DDB91" w14:textId="78EA1CE4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No es necesario escribir ninguna descripción</w:t>
            </w:r>
          </w:p>
        </w:tc>
      </w:tr>
      <w:tr w:rsidR="0032666E" w:rsidRPr="0083731B" w14:paraId="6781BA3D" w14:textId="77777777" w:rsidTr="0032666E">
        <w:trPr>
          <w:trHeight w:val="593"/>
          <w:jc w:val="center"/>
        </w:trPr>
        <w:tc>
          <w:tcPr>
            <w:tcW w:w="3685" w:type="dxa"/>
          </w:tcPr>
          <w:p w14:paraId="507EF451" w14:textId="7B924FE6" w:rsidR="0032666E" w:rsidRPr="008B4395" w:rsidRDefault="0032666E" w:rsidP="0032666E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 xml:space="preserve">2.4.4 Número de participantes que obtienen certiﬁcados de educación continua (en temas de reclutamiento, retención y graduación en nivel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subg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,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grad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. </w:t>
            </w:r>
          </w:p>
          <w:p w14:paraId="316FB9B1" w14:textId="77777777" w:rsidR="0032666E" w:rsidRPr="008B4395" w:rsidRDefault="0032666E" w:rsidP="0032666E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</w:tcPr>
          <w:p w14:paraId="5192A408" w14:textId="27066E75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participantes _____</w:t>
            </w:r>
          </w:p>
          <w:p w14:paraId="01AB9583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2E936475" w14:textId="7CEAAF20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a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DECEP y CEA</w:t>
            </w:r>
          </w:p>
        </w:tc>
      </w:tr>
      <w:tr w:rsidR="0032666E" w:rsidRPr="0083731B" w14:paraId="7BBBBEA5" w14:textId="77777777" w:rsidTr="0032666E">
        <w:trPr>
          <w:trHeight w:val="593"/>
          <w:jc w:val="center"/>
        </w:trPr>
        <w:tc>
          <w:tcPr>
            <w:tcW w:w="3685" w:type="dxa"/>
          </w:tcPr>
          <w:p w14:paraId="0BB3AA95" w14:textId="5961A746" w:rsidR="0032666E" w:rsidRPr="008B4395" w:rsidRDefault="0032666E" w:rsidP="0032666E">
            <w:pPr>
              <w:widowControl w:val="0"/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2.4.6 Aumento en la tasa de reclutamiento, retención y aprobación de certiﬁcados en educación continua (2,3,4,5)</w:t>
            </w:r>
          </w:p>
        </w:tc>
        <w:tc>
          <w:tcPr>
            <w:tcW w:w="1800" w:type="dxa"/>
          </w:tcPr>
          <w:p w14:paraId="61D241E3" w14:textId="4C36AD53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Cantidad_____</w:t>
            </w:r>
          </w:p>
        </w:tc>
        <w:tc>
          <w:tcPr>
            <w:tcW w:w="8730" w:type="dxa"/>
          </w:tcPr>
          <w:p w14:paraId="5A369B26" w14:textId="77777777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BEADA0A" w14:textId="457B931C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a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DECEP y CEA</w:t>
            </w:r>
          </w:p>
        </w:tc>
      </w:tr>
      <w:tr w:rsidR="0032666E" w:rsidRPr="008B4395" w14:paraId="7A30086B" w14:textId="77777777" w:rsidTr="0032666E">
        <w:trPr>
          <w:trHeight w:val="593"/>
          <w:jc w:val="center"/>
        </w:trPr>
        <w:tc>
          <w:tcPr>
            <w:tcW w:w="3685" w:type="dxa"/>
          </w:tcPr>
          <w:p w14:paraId="6C8DBA72" w14:textId="77777777" w:rsidR="0032666E" w:rsidRPr="008B4395" w:rsidRDefault="0032666E" w:rsidP="0032666E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2.4.7 Aumento en la tasa de graduación de estudiantes subgraduados y graduados (1,2,3,4,5</w:t>
            </w:r>
          </w:p>
          <w:p w14:paraId="1436A705" w14:textId="77777777" w:rsidR="0032666E" w:rsidRPr="008B4395" w:rsidRDefault="0032666E" w:rsidP="0032666E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00" w:type="dxa"/>
          </w:tcPr>
          <w:p w14:paraId="514FD9F4" w14:textId="083DF6EE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por niveles______</w:t>
            </w:r>
          </w:p>
          <w:p w14:paraId="7F694DF0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21029CFF" w14:textId="38A41485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Puede escribir algún narrativo que sustente la cantidad escrita, ya sea aumento o disminución de tasa de graduación con relación al año académico anterior.</w:t>
            </w:r>
          </w:p>
          <w:p w14:paraId="05DFEA66" w14:textId="7C4DA000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Dato suministrado por DIIA</w:t>
            </w:r>
          </w:p>
        </w:tc>
      </w:tr>
      <w:tr w:rsidR="0032666E" w:rsidRPr="0083731B" w14:paraId="4D67B438" w14:textId="77777777" w:rsidTr="0032666E">
        <w:trPr>
          <w:trHeight w:val="593"/>
          <w:jc w:val="center"/>
        </w:trPr>
        <w:tc>
          <w:tcPr>
            <w:tcW w:w="3685" w:type="dxa"/>
          </w:tcPr>
          <w:p w14:paraId="1FBFE802" w14:textId="77777777" w:rsidR="0032666E" w:rsidRPr="008B4395" w:rsidRDefault="0032666E" w:rsidP="0032666E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2.4.8 Reducción del tiempo promedio de graduación de estudiantes subgraduados y graduados, con respecto a lo proyectado de manera </w:t>
            </w:r>
            <w:proofErr w:type="spellStart"/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oﬁcial</w:t>
            </w:r>
            <w:proofErr w:type="spellEnd"/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en su programa de estudio (1,2,3,4,5)</w:t>
            </w:r>
          </w:p>
        </w:tc>
        <w:tc>
          <w:tcPr>
            <w:tcW w:w="1800" w:type="dxa"/>
          </w:tcPr>
          <w:p w14:paraId="20346760" w14:textId="77777777" w:rsidR="0032666E" w:rsidRPr="008B4395" w:rsidRDefault="0032666E" w:rsidP="0032666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30" w:type="dxa"/>
          </w:tcPr>
          <w:p w14:paraId="1A31272C" w14:textId="77777777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para DAA y DEGI </w:t>
            </w:r>
          </w:p>
          <w:p w14:paraId="156E8EC4" w14:textId="0B7B7481" w:rsidR="0032666E" w:rsidRPr="008B4395" w:rsidRDefault="0032666E" w:rsidP="0032666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los esfuerzos realizados para lograrlo.</w:t>
            </w:r>
          </w:p>
        </w:tc>
      </w:tr>
    </w:tbl>
    <w:p w14:paraId="1E7998F8" w14:textId="7003DD27" w:rsidR="005453DB" w:rsidRPr="008B4395" w:rsidRDefault="0F98E690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lastRenderedPageBreak/>
        <w:t xml:space="preserve">Objetivo </w:t>
      </w:r>
      <w:r w:rsidR="05165823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 xml:space="preserve">2.5 </w:t>
      </w:r>
      <w:r w:rsidR="05165823" w:rsidRPr="008B4395"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  <w:t>Optimizar la gestión operativa a través de la implementación de procesos eficientes y la adopción de herramientas tecnológicas que faciliten la toma de decisiones, la gestión administrativa y la comunicación interna</w:t>
      </w:r>
      <w:r w:rsidR="7BBFD9C2" w:rsidRPr="008B4395"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  <w:t>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98150D" w:rsidRPr="0083731B" w14:paraId="0F14A303" w14:textId="77777777" w:rsidTr="1279ECBB">
        <w:trPr>
          <w:tblHeader/>
          <w:jc w:val="center"/>
        </w:trPr>
        <w:tc>
          <w:tcPr>
            <w:tcW w:w="3685" w:type="dxa"/>
            <w:vAlign w:val="center"/>
          </w:tcPr>
          <w:p w14:paraId="39EE26A7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004DB63B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0549594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07FB25B0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48E18769" w14:textId="77777777" w:rsidR="0098150D" w:rsidRPr="008B4395" w:rsidRDefault="0098150D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2D67D766" w14:textId="77777777" w:rsidTr="0032666E">
        <w:trPr>
          <w:trHeight w:val="593"/>
          <w:jc w:val="center"/>
        </w:trPr>
        <w:tc>
          <w:tcPr>
            <w:tcW w:w="3685" w:type="dxa"/>
          </w:tcPr>
          <w:p w14:paraId="25BE51BB" w14:textId="77777777" w:rsidR="29FB8401" w:rsidRPr="008B4395" w:rsidRDefault="29FB8401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2.5.1 Reducción de la cantidad de procedimientos y tiempo para completar los procesos administrativos para el personal docente y no docente tras la implementación de herramientas de digitalización (1,2,3,4,5)</w:t>
            </w:r>
          </w:p>
        </w:tc>
        <w:tc>
          <w:tcPr>
            <w:tcW w:w="1710" w:type="dxa"/>
          </w:tcPr>
          <w:p w14:paraId="115229C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1819B600" w14:textId="1CDECC7D" w:rsidR="29FB8401" w:rsidRPr="008B4395" w:rsidRDefault="29FB8401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los esfuerzos realizados para lograrlo</w:t>
            </w:r>
            <w:r w:rsidR="0032463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por ejemplo, que antes algún trámite </w:t>
            </w:r>
            <w:r w:rsidR="00A8738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era obtenido </w:t>
            </w:r>
            <w:r w:rsidR="008B439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con pasos</w:t>
            </w:r>
            <w:r w:rsidR="00A8738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 ahora son dos, gracias a unas </w:t>
            </w:r>
            <w:r w:rsidR="00D4085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modificaciones</w:t>
            </w:r>
            <w:r w:rsidR="00A8738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D4085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tecnológicas en ciertos aspectos.</w:t>
            </w:r>
          </w:p>
        </w:tc>
      </w:tr>
      <w:tr w:rsidR="1279ECBB" w:rsidRPr="0083731B" w14:paraId="33295C41" w14:textId="77777777" w:rsidTr="0032666E">
        <w:trPr>
          <w:trHeight w:val="593"/>
          <w:jc w:val="center"/>
        </w:trPr>
        <w:tc>
          <w:tcPr>
            <w:tcW w:w="3685" w:type="dxa"/>
          </w:tcPr>
          <w:p w14:paraId="03BF1CC8" w14:textId="77777777" w:rsidR="29FB8401" w:rsidRPr="008B4395" w:rsidRDefault="29FB8401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2.5.2 Reducción de la cantidad de procedimientos y tiempo para completar los procesos administrativos a estudiantes y egresados, tras la implementación de herramientas de digitalización (1,2,3,4,5)</w:t>
            </w:r>
          </w:p>
        </w:tc>
        <w:tc>
          <w:tcPr>
            <w:tcW w:w="1710" w:type="dxa"/>
          </w:tcPr>
          <w:p w14:paraId="55BFC50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5F40DF73" w14:textId="305069B6" w:rsidR="29FB8401" w:rsidRPr="008B4395" w:rsidRDefault="29FB8401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</w:t>
            </w:r>
            <w:r w:rsidR="00347B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 los esfuerzos realizados para lograrlo</w:t>
            </w:r>
            <w:r w:rsidR="00347B5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(aplica para Registrador, Admisiones, DEGI para asuntos de PEAF y CIPSHI</w:t>
            </w:r>
            <w:r w:rsidR="00823A08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Museo, Teatro, Decanato de Estudiantes y alguna otra oficina que </w:t>
            </w:r>
            <w:r w:rsidR="00094F1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le aplique atender a estudiantes y egresados y que les aplique la digitalización de procesos </w:t>
            </w:r>
            <w:r w:rsidR="001D0178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mediante la tecnología</w:t>
            </w:r>
            <w:r w:rsidR="006535A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0F1AB2CB" w14:textId="77777777" w:rsidR="006535A3" w:rsidRPr="008B4395" w:rsidRDefault="006535A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6C9208F" w14:textId="77777777" w:rsidR="29FB8401" w:rsidRPr="008B4395" w:rsidRDefault="29FB8401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Estudiantes (procedimientos y tiempos)</w:t>
            </w:r>
          </w:p>
          <w:p w14:paraId="7CF2E95C" w14:textId="77777777" w:rsidR="29FB8401" w:rsidRPr="008B4395" w:rsidRDefault="29FB8401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0DEF5F58" w14:textId="77777777" w:rsidR="29FB8401" w:rsidRPr="008B4395" w:rsidRDefault="29FB8401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Egresados (procedimientos y tiempos)</w:t>
            </w:r>
          </w:p>
        </w:tc>
      </w:tr>
      <w:tr w:rsidR="0098150D" w:rsidRPr="0083731B" w14:paraId="081BFDF8" w14:textId="77777777" w:rsidTr="1279ECBB">
        <w:trPr>
          <w:trHeight w:val="593"/>
          <w:jc w:val="center"/>
        </w:trPr>
        <w:tc>
          <w:tcPr>
            <w:tcW w:w="3685" w:type="dxa"/>
          </w:tcPr>
          <w:p w14:paraId="40A1118C" w14:textId="24D7DFD4" w:rsidR="0098150D" w:rsidRPr="008B4395" w:rsidRDefault="005453DB" w:rsidP="00B76047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2.5.5 Cantidad de documentos digitalizados conforme a las normativas de retención documental y gestión de información. (3,4,5)</w:t>
            </w:r>
          </w:p>
        </w:tc>
        <w:tc>
          <w:tcPr>
            <w:tcW w:w="1710" w:type="dxa"/>
          </w:tcPr>
          <w:p w14:paraId="7E2AEFDD" w14:textId="77777777" w:rsidR="0098150D" w:rsidRPr="008B4395" w:rsidRDefault="005453DB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documentos digitalizados o porcentajes </w:t>
            </w:r>
          </w:p>
          <w:p w14:paraId="5040E07A" w14:textId="77777777" w:rsidR="005453DB" w:rsidRPr="008B4395" w:rsidRDefault="005453DB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3F09770" w14:textId="77777777" w:rsidR="005453DB" w:rsidRPr="008B4395" w:rsidRDefault="005453DB" w:rsidP="005453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1FEE8BD7" w14:textId="77777777" w:rsidR="005453DB" w:rsidRPr="008B4395" w:rsidRDefault="005453DB" w:rsidP="005453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D777D04" w14:textId="77777777" w:rsidR="005453DB" w:rsidRPr="008B4395" w:rsidRDefault="005453DB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0C03C7FD" w14:textId="77777777" w:rsidR="0098150D" w:rsidRPr="008B4395" w:rsidRDefault="005453DB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Describa brevemente los documentos que fueron digitalizados conforme a las normativas de retención documental y gestión de la información. </w:t>
            </w:r>
          </w:p>
        </w:tc>
      </w:tr>
      <w:tr w:rsidR="005453DB" w:rsidRPr="0083731B" w14:paraId="3A24568C" w14:textId="77777777" w:rsidTr="1279ECBB">
        <w:trPr>
          <w:trHeight w:val="593"/>
          <w:jc w:val="center"/>
        </w:trPr>
        <w:tc>
          <w:tcPr>
            <w:tcW w:w="3685" w:type="dxa"/>
          </w:tcPr>
          <w:p w14:paraId="34EACA64" w14:textId="77777777" w:rsidR="005453DB" w:rsidRPr="008B4395" w:rsidRDefault="00220842" w:rsidP="00B76047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2.5.6 Cantidad de documentos procesados al Archivo Central conforme a las normativas de retención documental y gestión de información. [Nuevo indicador] (3,4,5)</w:t>
            </w:r>
          </w:p>
        </w:tc>
        <w:tc>
          <w:tcPr>
            <w:tcW w:w="1710" w:type="dxa"/>
          </w:tcPr>
          <w:p w14:paraId="2E633A1E" w14:textId="77777777" w:rsidR="005453DB" w:rsidRPr="008B4395" w:rsidRDefault="00220842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documentos procesados</w:t>
            </w:r>
          </w:p>
          <w:p w14:paraId="2FB957EF" w14:textId="77777777" w:rsidR="00220842" w:rsidRPr="008B4395" w:rsidRDefault="00220842" w:rsidP="00B7604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46F26CA" w14:textId="77777777" w:rsidR="00220842" w:rsidRPr="008B4395" w:rsidRDefault="00220842" w:rsidP="00220842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820" w:type="dxa"/>
          </w:tcPr>
          <w:p w14:paraId="673011B6" w14:textId="77777777" w:rsidR="005453DB" w:rsidRPr="008B4395" w:rsidRDefault="00220842" w:rsidP="0022084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Describa brevemente los documentos procesados al Archivo Central conforme a las normativas de retención documental y gestión de información.</w:t>
            </w:r>
          </w:p>
        </w:tc>
      </w:tr>
    </w:tbl>
    <w:p w14:paraId="1F191420" w14:textId="77777777" w:rsidR="0098150D" w:rsidRPr="008B4395" w:rsidRDefault="0098150D" w:rsidP="000205B7">
      <w:pPr>
        <w:pStyle w:val="TableParagraph"/>
        <w:spacing w:before="240" w:line="291" w:lineRule="exact"/>
        <w:jc w:val="both"/>
        <w:rPr>
          <w:rFonts w:ascii="Arial" w:eastAsia="Calibri" w:hAnsi="Arial" w:cs="Arial"/>
          <w:b w:val="0"/>
          <w:color w:val="000000" w:themeColor="text1"/>
          <w:sz w:val="24"/>
          <w:szCs w:val="24"/>
          <w:lang w:val="es-PE"/>
        </w:rPr>
      </w:pPr>
    </w:p>
    <w:p w14:paraId="2025CC3F" w14:textId="77777777" w:rsidR="1279ECBB" w:rsidRPr="008B4395" w:rsidRDefault="1279ECBB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</w:pPr>
    </w:p>
    <w:p w14:paraId="65193E56" w14:textId="77777777" w:rsidR="1279ECBB" w:rsidRPr="008B4395" w:rsidRDefault="1279ECBB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</w:pPr>
    </w:p>
    <w:p w14:paraId="147964F4" w14:textId="77777777" w:rsidR="1279ECBB" w:rsidRPr="008B4395" w:rsidRDefault="1279ECBB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</w:pPr>
    </w:p>
    <w:p w14:paraId="102293D9" w14:textId="77777777" w:rsidR="1279ECBB" w:rsidRPr="008B4395" w:rsidRDefault="1279ECBB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Cs/>
          <w:color w:val="000000" w:themeColor="text1"/>
          <w:sz w:val="24"/>
          <w:szCs w:val="24"/>
          <w:lang w:val="es-ES"/>
        </w:rPr>
      </w:pPr>
    </w:p>
    <w:p w14:paraId="12008EAA" w14:textId="603AD3BE" w:rsidR="00220842" w:rsidRPr="008B4395" w:rsidRDefault="1EF7A337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b w:val="0"/>
          <w:color w:val="000000" w:themeColor="text1"/>
          <w:sz w:val="24"/>
          <w:szCs w:val="24"/>
          <w:lang w:val="es-ES"/>
        </w:rPr>
      </w:pPr>
      <w:r w:rsidRPr="4CA4B797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O</w:t>
      </w:r>
      <w:r w:rsidR="58E5C86A" w:rsidRPr="4CA4B797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bjetivo 2.6</w:t>
      </w:r>
      <w:r w:rsidR="58E5C86A" w:rsidRPr="4CA4B797">
        <w:rPr>
          <w:rFonts w:ascii="Arial" w:eastAsia="Calibri" w:hAnsi="Arial" w:cs="Arial"/>
          <w:b w:val="0"/>
          <w:color w:val="000000" w:themeColor="text1"/>
          <w:sz w:val="24"/>
          <w:szCs w:val="24"/>
          <w:lang w:val="es-ES"/>
        </w:rPr>
        <w:t xml:space="preserve"> </w:t>
      </w:r>
      <w:r w:rsidR="3915F67B" w:rsidRPr="4CA4B797">
        <w:rPr>
          <w:rFonts w:ascii="Arial" w:eastAsia="Calibri" w:hAnsi="Arial" w:cs="Arial"/>
          <w:b w:val="0"/>
          <w:color w:val="000000" w:themeColor="text1"/>
          <w:sz w:val="24"/>
          <w:szCs w:val="24"/>
          <w:lang w:val="es-ES"/>
        </w:rPr>
        <w:t>Fortalecer la infraestructura esencial que soporte las funciones y necesidades académicas y operativas del Recinto, garantizando espacios físicos y virtuales adecuados para la enseñanza, el aprendizaje y la investigación.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75"/>
        <w:gridCol w:w="2160"/>
        <w:gridCol w:w="8280"/>
      </w:tblGrid>
      <w:tr w:rsidR="1279ECBB" w:rsidRPr="0083731B" w14:paraId="5BE494D0" w14:textId="77777777" w:rsidTr="04FEC786">
        <w:trPr>
          <w:trHeight w:val="300"/>
          <w:tblHeader/>
          <w:jc w:val="center"/>
        </w:trPr>
        <w:tc>
          <w:tcPr>
            <w:tcW w:w="3775" w:type="dxa"/>
            <w:vAlign w:val="center"/>
          </w:tcPr>
          <w:p w14:paraId="3A6DC8A1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Indicador</w:t>
            </w:r>
          </w:p>
          <w:p w14:paraId="20B69D2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8B7EB1D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  <w:vAlign w:val="center"/>
          </w:tcPr>
          <w:p w14:paraId="62C37A5F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280" w:type="dxa"/>
            <w:vAlign w:val="center"/>
          </w:tcPr>
          <w:p w14:paraId="003A6941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792948A2" w14:textId="77777777" w:rsidTr="04FEC786">
        <w:trPr>
          <w:trHeight w:val="593"/>
          <w:jc w:val="center"/>
        </w:trPr>
        <w:tc>
          <w:tcPr>
            <w:tcW w:w="3775" w:type="dxa"/>
          </w:tcPr>
          <w:p w14:paraId="6B2DE43A" w14:textId="77777777" w:rsidR="490BC0B9" w:rsidRPr="008B4395" w:rsidRDefault="490BC0B9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 Cantidad de órdenes cerradas para el mantenimiento preventivo y reestructuración física de los ediﬁcios (1,2,3,4,5)</w:t>
            </w:r>
          </w:p>
          <w:p w14:paraId="5A99662D" w14:textId="77777777" w:rsidR="1279ECBB" w:rsidRPr="008B4395" w:rsidRDefault="1279ECBB" w:rsidP="00326599">
            <w:pPr>
              <w:spacing w:before="240" w:after="240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49F1B5C5" w14:textId="77777777" w:rsidR="490BC0B9" w:rsidRPr="008B4395" w:rsidRDefault="490BC0B9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58D73635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34781D2" w14:textId="77777777" w:rsidR="490BC0B9" w:rsidRPr="008B4395" w:rsidRDefault="490BC0B9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280" w:type="dxa"/>
          </w:tcPr>
          <w:p w14:paraId="794C24B6" w14:textId="33ED2020" w:rsidR="1279ECBB" w:rsidRPr="008B4395" w:rsidRDefault="006F7F1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por categoría: Mantenimiento, Electricidad, Refrigeración, otros.</w:t>
            </w:r>
          </w:p>
        </w:tc>
      </w:tr>
      <w:tr w:rsidR="1279ECBB" w:rsidRPr="0083731B" w14:paraId="2A4456C9" w14:textId="77777777" w:rsidTr="04FEC786">
        <w:trPr>
          <w:trHeight w:val="593"/>
          <w:jc w:val="center"/>
        </w:trPr>
        <w:tc>
          <w:tcPr>
            <w:tcW w:w="3775" w:type="dxa"/>
          </w:tcPr>
          <w:p w14:paraId="3FD46C0F" w14:textId="77777777" w:rsidR="019478EC" w:rsidRPr="008B4395" w:rsidRDefault="019478EC" w:rsidP="00326599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2.6.2 Cantidad de órdenes cerradas para el mantenimiento preventivo y reestructuración tecnológica (p. ej. Internet) de los ediﬁcios (1,2,3,4,5)</w:t>
            </w:r>
          </w:p>
          <w:p w14:paraId="53424301" w14:textId="77777777" w:rsidR="1279ECBB" w:rsidRPr="008B4395" w:rsidRDefault="1279ECBB" w:rsidP="00326599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3011691D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26FA38A8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85C4491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6BF7014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693B7D57" w14:textId="23D28DBE" w:rsidR="1279ECBB" w:rsidRPr="008B4395" w:rsidRDefault="006F7F1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Desglosar </w:t>
            </w:r>
            <w:r w:rsidR="00B4543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cantidades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por categoría</w:t>
            </w:r>
            <w:r w:rsidR="00B4543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s de solicitudes según aplique.</w:t>
            </w:r>
          </w:p>
        </w:tc>
      </w:tr>
      <w:tr w:rsidR="1279ECBB" w:rsidRPr="0083731B" w14:paraId="2734E839" w14:textId="77777777" w:rsidTr="04FEC786">
        <w:trPr>
          <w:trHeight w:val="593"/>
          <w:jc w:val="center"/>
        </w:trPr>
        <w:tc>
          <w:tcPr>
            <w:tcW w:w="3775" w:type="dxa"/>
          </w:tcPr>
          <w:p w14:paraId="1AC2313E" w14:textId="77777777" w:rsidR="019478EC" w:rsidRPr="008B4395" w:rsidRDefault="019478EC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2.6.3 Cantidad de órdenes cerradas para el mantenimiento preventivo o restructuración física en salones y laboratorios</w:t>
            </w:r>
          </w:p>
          <w:p w14:paraId="26E7D14C" w14:textId="77777777" w:rsidR="1279ECBB" w:rsidRPr="008B4395" w:rsidRDefault="1279ECBB" w:rsidP="00326599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265505CF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26CCAEB1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55683A3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304B4B2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5694D825" w14:textId="5EFA83A6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83731B" w14:paraId="3C049D22" w14:textId="77777777" w:rsidTr="04FEC786">
        <w:trPr>
          <w:trHeight w:val="70"/>
          <w:jc w:val="center"/>
        </w:trPr>
        <w:tc>
          <w:tcPr>
            <w:tcW w:w="3775" w:type="dxa"/>
          </w:tcPr>
          <w:p w14:paraId="33BD91F3" w14:textId="77777777" w:rsidR="019478EC" w:rsidRPr="008B4395" w:rsidRDefault="019478EC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2.6.4 Cantidad de órdenes cerradas para el mantenimiento preventivo o restructuración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tecnológica en salones y laboratorios (1,2,3,4,5)</w:t>
            </w:r>
          </w:p>
          <w:p w14:paraId="0A94D672" w14:textId="77777777" w:rsidR="1279ECBB" w:rsidRPr="008B4395" w:rsidRDefault="1279ECBB" w:rsidP="00326599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0AF38B9D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Cantidad de órdenes</w:t>
            </w:r>
          </w:p>
          <w:p w14:paraId="3C3FC25A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50FD900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7C04BAD3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5C802B29" w14:textId="4B9957E3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83731B" w14:paraId="460A4AB2" w14:textId="77777777" w:rsidTr="04FEC786">
        <w:trPr>
          <w:trHeight w:val="593"/>
          <w:jc w:val="center"/>
        </w:trPr>
        <w:tc>
          <w:tcPr>
            <w:tcW w:w="3775" w:type="dxa"/>
          </w:tcPr>
          <w:p w14:paraId="180D0802" w14:textId="77777777" w:rsidR="019478EC" w:rsidRPr="008B4395" w:rsidRDefault="019478EC" w:rsidP="00B45433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2.6.5 Cantidad de órdenes cerradas para el mantenimiento preventivo o restauración de plantas o infraestructura de energía eléctrica (1,2,3,4,5)</w:t>
            </w:r>
          </w:p>
          <w:p w14:paraId="46F8E25C" w14:textId="77777777" w:rsidR="1279ECBB" w:rsidRPr="008B4395" w:rsidRDefault="1279ECBB" w:rsidP="00B45433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510AEA6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7C08FE3A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00DF4CE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2752E85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54867A2F" w14:textId="54CD7E79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83731B" w14:paraId="29663084" w14:textId="77777777" w:rsidTr="04FEC786">
        <w:trPr>
          <w:trHeight w:val="917"/>
          <w:jc w:val="center"/>
        </w:trPr>
        <w:tc>
          <w:tcPr>
            <w:tcW w:w="3775" w:type="dxa"/>
          </w:tcPr>
          <w:p w14:paraId="13E05E8A" w14:textId="77777777" w:rsidR="019478EC" w:rsidRPr="008B4395" w:rsidRDefault="019478EC" w:rsidP="00B45433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2.6.6 Cantidad de adquisición de nuevas licencias para plataformas virtuales, programados, bases de datos y recursos de información (1,2,3,4,5)</w:t>
            </w:r>
          </w:p>
          <w:p w14:paraId="21979FBD" w14:textId="77777777" w:rsidR="1279ECBB" w:rsidRPr="008B4395" w:rsidRDefault="1279ECBB" w:rsidP="00B45433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0D7D3B3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licencias</w:t>
            </w:r>
          </w:p>
          <w:p w14:paraId="02E16328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BA5A2F1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C68ADE0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16E34F4E" w14:textId="6A79CE15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83731B" w14:paraId="5D4681E4" w14:textId="77777777" w:rsidTr="04FEC786">
        <w:trPr>
          <w:trHeight w:val="593"/>
          <w:jc w:val="center"/>
        </w:trPr>
        <w:tc>
          <w:tcPr>
            <w:tcW w:w="3775" w:type="dxa"/>
          </w:tcPr>
          <w:p w14:paraId="505FEEE0" w14:textId="77777777" w:rsidR="019478EC" w:rsidRPr="008B4395" w:rsidRDefault="019478EC" w:rsidP="00B45433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2.6.7 Cantidad de renovaciones de licencias para plataformas virtuales, programados, bases de datos, recurso de información (1,2,3,4,5)</w:t>
            </w:r>
          </w:p>
          <w:p w14:paraId="0B5BE6B0" w14:textId="77777777" w:rsidR="1279ECBB" w:rsidRPr="008B4395" w:rsidRDefault="1279ECBB" w:rsidP="00B45433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FADA336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235B2E14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C037879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2C31B78A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0A5AED19" w14:textId="5DE3EB92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83731B" w14:paraId="0139283F" w14:textId="77777777" w:rsidTr="04FEC786">
        <w:trPr>
          <w:trHeight w:val="593"/>
          <w:jc w:val="center"/>
        </w:trPr>
        <w:tc>
          <w:tcPr>
            <w:tcW w:w="3775" w:type="dxa"/>
          </w:tcPr>
          <w:p w14:paraId="74F1EF4D" w14:textId="77777777" w:rsidR="019478EC" w:rsidRPr="008B4395" w:rsidRDefault="760E7380" w:rsidP="7401B80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2.6.8 Cantidad de laboratorios y centros de investigación rehabilitados o en cumplimiento (3,4,5)</w:t>
            </w:r>
          </w:p>
          <w:p w14:paraId="00765743" w14:textId="77777777" w:rsidR="1279ECBB" w:rsidRPr="008B4395" w:rsidRDefault="1279ECBB" w:rsidP="7401B80D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6FE433C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736640D8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4D280ED" w14:textId="77777777" w:rsidR="019478EC" w:rsidRPr="008B4395" w:rsidRDefault="019478EC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0AA8D1A7" w14:textId="77777777" w:rsidR="1279ECBB" w:rsidRPr="008B4395" w:rsidRDefault="1279ECBB" w:rsidP="00B4543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097FA713" w14:textId="7E7C6AB3" w:rsidR="1279ECBB" w:rsidRPr="008B4395" w:rsidRDefault="7F1AB011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Desglosar cantidades por categorías de solicitudes según aplique (por ejemplo, puede indicar la Facultad o Escuela a donde pertenece los laboratorios rehabilitados o en </w:t>
            </w:r>
            <w:r w:rsidR="1EDE70FE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cumplimiento.</w:t>
            </w:r>
          </w:p>
        </w:tc>
      </w:tr>
      <w:tr w:rsidR="1279ECBB" w:rsidRPr="0083731B" w14:paraId="52A52FEF" w14:textId="77777777" w:rsidTr="04FEC786">
        <w:trPr>
          <w:trHeight w:val="593"/>
          <w:jc w:val="center"/>
        </w:trPr>
        <w:tc>
          <w:tcPr>
            <w:tcW w:w="3775" w:type="dxa"/>
          </w:tcPr>
          <w:p w14:paraId="08C9B00A" w14:textId="77777777" w:rsidR="019478EC" w:rsidRPr="008B4395" w:rsidRDefault="760E7380" w:rsidP="7401B80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2.6.9 Número de auditorías realizadas en trabajos de construcción, reparación, mantenimiento, limpieza y alumbrado según el plan establecido (2,5)</w:t>
            </w:r>
          </w:p>
        </w:tc>
        <w:tc>
          <w:tcPr>
            <w:tcW w:w="2160" w:type="dxa"/>
          </w:tcPr>
          <w:p w14:paraId="3C73171F" w14:textId="77777777" w:rsidR="019478EC" w:rsidRPr="008B4395" w:rsidRDefault="019478EC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264ADB0A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0C1D777" w14:textId="77777777" w:rsidR="019478EC" w:rsidRPr="008B4395" w:rsidRDefault="019478EC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773B8FC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3D8C83B3" w14:textId="150813ED" w:rsidR="1279ECBB" w:rsidRPr="008B4395" w:rsidRDefault="00B4543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Desglosar cantidades por categorías de solicitudes según aplique.</w:t>
            </w:r>
          </w:p>
        </w:tc>
      </w:tr>
      <w:tr w:rsidR="1279ECBB" w:rsidRPr="0083731B" w14:paraId="7477CDEA" w14:textId="77777777" w:rsidTr="04FEC786">
        <w:trPr>
          <w:trHeight w:val="593"/>
          <w:jc w:val="center"/>
        </w:trPr>
        <w:tc>
          <w:tcPr>
            <w:tcW w:w="3775" w:type="dxa"/>
          </w:tcPr>
          <w:p w14:paraId="262CCFB9" w14:textId="77777777" w:rsidR="019478EC" w:rsidRPr="008B4395" w:rsidRDefault="760E7380" w:rsidP="7401B80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2.6.10 Número de planes de monitoreo y seguimiento implementados para garantizar el mantenimiento óptimo de infraestructura y ediﬁcios, contribuyendo al aprovechamiento académico (3,4,5)</w:t>
            </w:r>
          </w:p>
          <w:p w14:paraId="2029B544" w14:textId="77777777" w:rsidR="1279ECBB" w:rsidRPr="008B4395" w:rsidRDefault="1279ECBB" w:rsidP="7401B80D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7B1BA8FF" w14:textId="77777777" w:rsidR="019478EC" w:rsidRPr="008B4395" w:rsidRDefault="019478EC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órdenes</w:t>
            </w:r>
          </w:p>
          <w:p w14:paraId="6F2F40C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2D54C7E" w14:textId="77777777" w:rsidR="019478EC" w:rsidRPr="008B4395" w:rsidRDefault="019478EC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BE43FC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0E6FDCD7" w14:textId="1E754C1F" w:rsidR="1279ECBB" w:rsidRPr="008B4395" w:rsidRDefault="0F3FADBD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Describa </w:t>
            </w:r>
            <w:r w:rsidR="245A10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en qué consisten estos planes de monitore</w:t>
            </w:r>
            <w:r w:rsidR="43A8C0D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</w:t>
            </w:r>
            <w:r w:rsidR="245A10F1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 seguimiento.</w:t>
            </w:r>
          </w:p>
        </w:tc>
      </w:tr>
      <w:tr w:rsidR="1279ECBB" w:rsidRPr="0083731B" w14:paraId="7D61055D" w14:textId="77777777" w:rsidTr="04FEC786">
        <w:trPr>
          <w:trHeight w:val="593"/>
          <w:jc w:val="center"/>
        </w:trPr>
        <w:tc>
          <w:tcPr>
            <w:tcW w:w="3775" w:type="dxa"/>
          </w:tcPr>
          <w:p w14:paraId="3323717C" w14:textId="77777777" w:rsidR="019478EC" w:rsidRPr="008B4395" w:rsidRDefault="760E7380" w:rsidP="7401B80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2.6.11 Uso y tiempo de ocupación de los espacios de docencia (3,4,5)</w:t>
            </w:r>
          </w:p>
          <w:p w14:paraId="71C5760A" w14:textId="77777777" w:rsidR="1279ECBB" w:rsidRPr="008B4395" w:rsidRDefault="1279ECBB" w:rsidP="7401B80D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2845293E" w14:textId="21A3B827" w:rsidR="1279ECBB" w:rsidRPr="008B4395" w:rsidRDefault="008E5663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</w:tc>
        <w:tc>
          <w:tcPr>
            <w:tcW w:w="8280" w:type="dxa"/>
          </w:tcPr>
          <w:p w14:paraId="004BF775" w14:textId="0E39EB51" w:rsidR="1279ECBB" w:rsidRPr="008B4395" w:rsidRDefault="008E5663" w:rsidP="0032659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un narrativo explicativo</w:t>
            </w:r>
            <w:r w:rsidR="00AC23E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aplica a OPDF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y/o Decanato de Administración</w:t>
            </w:r>
          </w:p>
        </w:tc>
      </w:tr>
      <w:tr w:rsidR="1279ECBB" w:rsidRPr="0083731B" w14:paraId="6FE9571E" w14:textId="77777777" w:rsidTr="04FEC786">
        <w:trPr>
          <w:trHeight w:val="593"/>
          <w:jc w:val="center"/>
        </w:trPr>
        <w:tc>
          <w:tcPr>
            <w:tcW w:w="3775" w:type="dxa"/>
          </w:tcPr>
          <w:p w14:paraId="0E17B408" w14:textId="77777777" w:rsidR="019478EC" w:rsidRPr="008B4395" w:rsidRDefault="019478E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2.6.12 Uso y tiempo de ocupación de los espacios de investigación (1,2,3,4,5)</w:t>
            </w:r>
          </w:p>
          <w:p w14:paraId="3E624058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4F8FBB42" w14:textId="2A20B523" w:rsidR="1279ECBB" w:rsidRPr="008B4395" w:rsidRDefault="008E5663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</w:tc>
        <w:tc>
          <w:tcPr>
            <w:tcW w:w="8280" w:type="dxa"/>
          </w:tcPr>
          <w:p w14:paraId="580FC444" w14:textId="5DCC0437" w:rsidR="1279ECBB" w:rsidRPr="008B4395" w:rsidRDefault="008E5663" w:rsidP="0032659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un narrativo explicativo</w:t>
            </w:r>
            <w:r w:rsidR="00AC23E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aplica a OPDF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y/o Decanato de Administración</w:t>
            </w:r>
          </w:p>
        </w:tc>
      </w:tr>
      <w:tr w:rsidR="008E5663" w:rsidRPr="0083731B" w14:paraId="5D034FD6" w14:textId="77777777" w:rsidTr="04FEC786">
        <w:trPr>
          <w:trHeight w:val="593"/>
          <w:jc w:val="center"/>
        </w:trPr>
        <w:tc>
          <w:tcPr>
            <w:tcW w:w="3775" w:type="dxa"/>
          </w:tcPr>
          <w:p w14:paraId="65C001BF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2.6.13 Metros en calles y aceras restauradas o que han recibido mantenimiento (1,2,3,4,5)</w:t>
            </w:r>
          </w:p>
          <w:p w14:paraId="120FF34D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59514968" w14:textId="25BA0EF9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  <w:p w14:paraId="1E79F539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80" w:type="dxa"/>
          </w:tcPr>
          <w:p w14:paraId="47C14866" w14:textId="55608DAD" w:rsidR="008E5663" w:rsidRPr="008B4395" w:rsidRDefault="008E5663" w:rsidP="0032659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un narrativo explicativo con los metros restaurados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3B777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OPDF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y/o Decanato de Administración</w:t>
            </w:r>
          </w:p>
        </w:tc>
      </w:tr>
      <w:tr w:rsidR="008E5663" w:rsidRPr="0083731B" w14:paraId="40DE551A" w14:textId="77777777" w:rsidTr="04FEC786">
        <w:trPr>
          <w:trHeight w:val="593"/>
          <w:jc w:val="center"/>
        </w:trPr>
        <w:tc>
          <w:tcPr>
            <w:tcW w:w="3775" w:type="dxa"/>
          </w:tcPr>
          <w:p w14:paraId="631ABC53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2.6.14 Cantidad de metros de espacios habilitados para ciclovías (1,2,3,4,5)</w:t>
            </w:r>
          </w:p>
          <w:p w14:paraId="13B7B876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0E51F2CE" w14:textId="4202A596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</w:tc>
        <w:tc>
          <w:tcPr>
            <w:tcW w:w="8280" w:type="dxa"/>
          </w:tcPr>
          <w:p w14:paraId="78DC921D" w14:textId="39DCE6AF" w:rsidR="008E5663" w:rsidRPr="008B4395" w:rsidRDefault="008E5663" w:rsidP="00326599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un narrativo explicativo con la cantidad de metros habilitados para ciclovías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3B777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OPDF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y/o Decanato de Administración</w:t>
            </w:r>
          </w:p>
        </w:tc>
      </w:tr>
    </w:tbl>
    <w:p w14:paraId="7D60A226" w14:textId="77777777" w:rsidR="008B4395" w:rsidRPr="008B4395" w:rsidRDefault="008B4395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</w:pPr>
    </w:p>
    <w:p w14:paraId="5C2A8C94" w14:textId="77777777" w:rsidR="008B4395" w:rsidRPr="008B4395" w:rsidRDefault="008B4395">
      <w:pPr>
        <w:rPr>
          <w:rFonts w:ascii="Arial" w:eastAsia="Calibri" w:hAnsi="Arial" w:cs="Arial"/>
          <w:b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br w:type="page"/>
      </w:r>
    </w:p>
    <w:p w14:paraId="0E166A10" w14:textId="7F398183" w:rsidR="005453DB" w:rsidRPr="008B4395" w:rsidRDefault="58E5C86A" w:rsidP="1279ECBB">
      <w:pPr>
        <w:pStyle w:val="TableParagraph"/>
        <w:spacing w:before="240" w:line="291" w:lineRule="exact"/>
        <w:jc w:val="both"/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lastRenderedPageBreak/>
        <w:t xml:space="preserve">Objetivo </w:t>
      </w:r>
      <w:r w:rsidR="25C7701E" w:rsidRPr="008B4395">
        <w:rPr>
          <w:rFonts w:ascii="Arial" w:eastAsia="Calibri" w:hAnsi="Arial" w:cs="Arial"/>
          <w:color w:val="000000" w:themeColor="text1"/>
          <w:sz w:val="24"/>
          <w:szCs w:val="24"/>
          <w:lang w:val="es-PR"/>
        </w:rPr>
        <w:t xml:space="preserve">2.7 </w:t>
      </w:r>
      <w:r w:rsidR="25C7701E" w:rsidRPr="008B4395">
        <w:rPr>
          <w:rFonts w:ascii="Arial" w:eastAsia="Calibri" w:hAnsi="Arial" w:cs="Arial"/>
          <w:b w:val="0"/>
          <w:color w:val="000000" w:themeColor="text1"/>
          <w:sz w:val="24"/>
          <w:szCs w:val="24"/>
          <w:lang w:val="es-PR"/>
        </w:rPr>
        <w:t>Promover un entorno de condiciones justas y de bienestar integral (p. ej. físico, mental, social, financiero, ambiental) para la estudiantes, docentes y no docentes, fomentando el acceso equitativo a programas y servicios de apoyo</w:t>
      </w:r>
    </w:p>
    <w:p w14:paraId="0CEFA302" w14:textId="77777777" w:rsidR="00ED7CA9" w:rsidRPr="008B4395" w:rsidRDefault="00ED7CA9" w:rsidP="002D5F41">
      <w:pPr>
        <w:pStyle w:val="Content"/>
        <w:spacing w:line="240" w:lineRule="auto"/>
        <w:jc w:val="both"/>
        <w:rPr>
          <w:rFonts w:ascii="Arial" w:eastAsia="Calibri" w:hAnsi="Arial" w:cs="Arial"/>
          <w:b w:val="0"/>
          <w:bCs/>
          <w:iCs/>
          <w:color w:val="000000" w:themeColor="text1"/>
          <w:spacing w:val="-10"/>
          <w:sz w:val="24"/>
          <w:szCs w:val="24"/>
          <w:lang w:val="es-PR"/>
        </w:rPr>
      </w:pPr>
      <w:bookmarkStart w:id="10" w:name="Meta3"/>
      <w:bookmarkEnd w:id="10"/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890"/>
        <w:gridCol w:w="8640"/>
      </w:tblGrid>
      <w:tr w:rsidR="004E4C92" w:rsidRPr="0083731B" w14:paraId="4830A262" w14:textId="77777777" w:rsidTr="7401B80D">
        <w:trPr>
          <w:tblHeader/>
          <w:jc w:val="center"/>
        </w:trPr>
        <w:tc>
          <w:tcPr>
            <w:tcW w:w="3685" w:type="dxa"/>
            <w:vAlign w:val="center"/>
          </w:tcPr>
          <w:p w14:paraId="604D4A3C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1025B6B8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1DF58EF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  <w:vAlign w:val="center"/>
          </w:tcPr>
          <w:p w14:paraId="4063831E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640" w:type="dxa"/>
            <w:vAlign w:val="center"/>
          </w:tcPr>
          <w:p w14:paraId="44A9FBE0" w14:textId="77777777" w:rsidR="004E4C92" w:rsidRPr="008B4395" w:rsidRDefault="004E4C92" w:rsidP="00DC3E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28FCBDD1" w14:textId="77777777" w:rsidTr="7401B80D">
        <w:trPr>
          <w:trHeight w:val="593"/>
          <w:jc w:val="center"/>
        </w:trPr>
        <w:tc>
          <w:tcPr>
            <w:tcW w:w="3685" w:type="dxa"/>
          </w:tcPr>
          <w:p w14:paraId="7BDC5323" w14:textId="6ACE5EB7" w:rsidR="1279ECBB" w:rsidRPr="008B4395" w:rsidRDefault="521250AB" w:rsidP="7401B80D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2.7.1 Cantidad de políticas aprobadas o actualizadas que fomenten un entorno de condiciones justas y de bienestar integral para estudiantes, docentes y no docentes (1,2,3,4,5</w:t>
            </w:r>
            <w:r w:rsidR="54A42EF7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)</w:t>
            </w:r>
          </w:p>
        </w:tc>
        <w:tc>
          <w:tcPr>
            <w:tcW w:w="1890" w:type="dxa"/>
          </w:tcPr>
          <w:p w14:paraId="4E6E5CC6" w14:textId="77777777" w:rsidR="47E736D8" w:rsidRPr="008B4395" w:rsidRDefault="47E736D8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7AEA09E4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F8A7A97" w14:textId="77777777" w:rsidR="47E736D8" w:rsidRPr="008B4395" w:rsidRDefault="47E736D8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</w:tc>
        <w:tc>
          <w:tcPr>
            <w:tcW w:w="8640" w:type="dxa"/>
          </w:tcPr>
          <w:p w14:paraId="7E8E0257" w14:textId="39388188" w:rsidR="1279ECBB" w:rsidRPr="008B4395" w:rsidRDefault="008E566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número de la certificación, nombre, año y quién aprueba</w:t>
            </w:r>
            <w:r w:rsid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, </w:t>
            </w:r>
            <w:r w:rsidR="003B777B"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al Senado Académico.</w:t>
            </w:r>
          </w:p>
        </w:tc>
      </w:tr>
      <w:tr w:rsidR="008E5663" w:rsidRPr="0083731B" w14:paraId="3F1C94DB" w14:textId="77777777" w:rsidTr="7401B80D">
        <w:trPr>
          <w:trHeight w:val="593"/>
          <w:jc w:val="center"/>
        </w:trPr>
        <w:tc>
          <w:tcPr>
            <w:tcW w:w="3685" w:type="dxa"/>
          </w:tcPr>
          <w:p w14:paraId="030AB84C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2.7.2 Cantidad de informes presentados por un comité institucional desde rectoría para el desarrollo del bienestar integral de la comunidad universitaria (1,2,3,4,5)</w:t>
            </w:r>
          </w:p>
          <w:p w14:paraId="4D4CE605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1A212051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03E18D62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EF9A6CA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A808A72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4BACB426" w14:textId="4F59B2EA" w:rsidR="008E5663" w:rsidRPr="00326599" w:rsidRDefault="008E5663" w:rsidP="008E566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solo al proyecto IUPIAS</w:t>
            </w:r>
            <w:r w:rsidR="003B777B"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, Rectoría/Educación</w:t>
            </w: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404C0304" w14:textId="2EFA4A7D" w:rsidR="008E5663" w:rsidRPr="008B4395" w:rsidRDefault="008E5663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breve descripción del informe.</w:t>
            </w:r>
          </w:p>
        </w:tc>
      </w:tr>
      <w:tr w:rsidR="008E5663" w:rsidRPr="0083731B" w14:paraId="15B3A45C" w14:textId="77777777" w:rsidTr="7401B80D">
        <w:trPr>
          <w:trHeight w:val="593"/>
          <w:jc w:val="center"/>
        </w:trPr>
        <w:tc>
          <w:tcPr>
            <w:tcW w:w="3685" w:type="dxa"/>
          </w:tcPr>
          <w:p w14:paraId="46877EAF" w14:textId="77777777" w:rsidR="008E5663" w:rsidRPr="008B4395" w:rsidRDefault="008E5663" w:rsidP="008E5663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2.7.3 Cantidad de participantes en programas y servicios de apoyo que atiendan el bienestar integral de docentes y no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docentes (1,2,3,4,5)</w:t>
            </w:r>
          </w:p>
          <w:p w14:paraId="5713D358" w14:textId="77777777" w:rsidR="008E5663" w:rsidRPr="008B4395" w:rsidRDefault="008E5663" w:rsidP="008E5663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2AA3EA3F" w14:textId="266F137D" w:rsidR="008E5663" w:rsidRPr="008B4395" w:rsidRDefault="003B777B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Cantidad de</w:t>
            </w:r>
            <w:r w:rsidR="008E566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docentes_____</w:t>
            </w:r>
          </w:p>
          <w:p w14:paraId="6D5E4F59" w14:textId="6C9824CF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no docentes ______</w:t>
            </w:r>
          </w:p>
          <w:p w14:paraId="5616E8B7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7EA9729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0DB5E234" w14:textId="03D69E94" w:rsidR="008E5663" w:rsidRPr="00326599" w:rsidRDefault="008E5663" w:rsidP="008E5663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Aplica solo al proyecto IUPIAS</w:t>
            </w:r>
            <w:r w:rsidR="003B777B" w:rsidRPr="0032659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, Rectoría/Educación</w:t>
            </w:r>
          </w:p>
        </w:tc>
      </w:tr>
      <w:tr w:rsidR="008E5663" w:rsidRPr="0083731B" w14:paraId="66D5A45F" w14:textId="77777777" w:rsidTr="7401B80D">
        <w:trPr>
          <w:trHeight w:val="593"/>
          <w:jc w:val="center"/>
        </w:trPr>
        <w:tc>
          <w:tcPr>
            <w:tcW w:w="3685" w:type="dxa"/>
          </w:tcPr>
          <w:p w14:paraId="27B50B21" w14:textId="77777777" w:rsidR="008E5663" w:rsidRPr="008B4395" w:rsidRDefault="008E5663" w:rsidP="008E5663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2.7.4 Cantidad de participantes en programas y servicios de apoyo que atiendan el bienestar integral de estudiantes (1,2,3,4,5)</w:t>
            </w:r>
          </w:p>
          <w:p w14:paraId="6778C32F" w14:textId="77777777" w:rsidR="008E5663" w:rsidRPr="008B4395" w:rsidRDefault="008E5663" w:rsidP="008E5663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0652DD10" w14:textId="2EFB9E99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 w:rsidR="00A915A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 estudiantes subgraduados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D5A56BF" w14:textId="77777777" w:rsidR="00A915AB" w:rsidRPr="008B4395" w:rsidRDefault="00A915AB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834A17E" w14:textId="7A4F7AB7" w:rsidR="00A915AB" w:rsidRPr="008B4395" w:rsidRDefault="00A915AB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estudiantes </w:t>
            </w:r>
            <w:r w:rsidR="00A3170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graduados____</w:t>
            </w:r>
          </w:p>
          <w:p w14:paraId="33F76224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47CC2D0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14A8732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133156A5" w14:textId="3C821809" w:rsidR="008E5663" w:rsidRPr="008B4395" w:rsidRDefault="00A31704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ES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Escribir un breve narrativo del programa o servicio de apoyo que fomentan las actividades vinculadas a los aspectos de salud física, mental y social.</w:t>
            </w:r>
          </w:p>
        </w:tc>
      </w:tr>
      <w:tr w:rsidR="008E5663" w:rsidRPr="0083731B" w14:paraId="58643AFA" w14:textId="77777777" w:rsidTr="7401B80D">
        <w:trPr>
          <w:trHeight w:val="593"/>
          <w:jc w:val="center"/>
        </w:trPr>
        <w:tc>
          <w:tcPr>
            <w:tcW w:w="3685" w:type="dxa"/>
          </w:tcPr>
          <w:p w14:paraId="2D0FC5B3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2.7.5 Fondos destinados para la creación de proyectos de bienestar integral para la comunidad universitaria (1,2,3,4,5)</w:t>
            </w:r>
          </w:p>
          <w:p w14:paraId="5120412A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5D70B9A1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488E395E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33BA9DC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72F0272C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21BC36A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7E2479DE" w14:textId="52207C89" w:rsidR="008E5663" w:rsidRPr="008B4395" w:rsidRDefault="00A31704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Procedencia de los fondos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vinculados a cubrir proyectos de aspectos de salud física, mental y social para toda la comunidad universitaria.</w:t>
            </w:r>
          </w:p>
        </w:tc>
      </w:tr>
      <w:tr w:rsidR="008E5663" w:rsidRPr="008B4395" w14:paraId="6FB6FA16" w14:textId="77777777" w:rsidTr="7401B80D">
        <w:trPr>
          <w:trHeight w:val="593"/>
          <w:jc w:val="center"/>
        </w:trPr>
        <w:tc>
          <w:tcPr>
            <w:tcW w:w="3685" w:type="dxa"/>
          </w:tcPr>
          <w:p w14:paraId="18376702" w14:textId="77777777" w:rsidR="008E5663" w:rsidRPr="008B4395" w:rsidRDefault="008E5663" w:rsidP="008E5663">
            <w:pPr>
              <w:widowControl w:val="0"/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2.7.6 Número de actividades que fortalecen la universidad como promotora del bienestar integral en la comunidad universitaria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(1,2,3,4,5)</w:t>
            </w:r>
          </w:p>
          <w:p w14:paraId="20777791" w14:textId="77777777" w:rsidR="008E5663" w:rsidRPr="008B4395" w:rsidRDefault="008E5663" w:rsidP="008E5663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2232C63A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</w:t>
            </w:r>
          </w:p>
          <w:p w14:paraId="10EB5CAA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04EA513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</w:t>
            </w:r>
          </w:p>
          <w:p w14:paraId="541F9009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9E583B5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54FA99CF" w14:textId="2BD3C50D" w:rsidR="008E5663" w:rsidRPr="003B777B" w:rsidRDefault="008E5663" w:rsidP="008E5663">
            <w:p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Describa las </w:t>
            </w:r>
            <w:r w:rsidRPr="003B777B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actividades que fortalecen la universidad como promotora del bienestar integral </w:t>
            </w:r>
            <w:r w:rsidR="00A31704" w:rsidRPr="003B777B">
              <w:rPr>
                <w:rFonts w:ascii="Arial" w:eastAsia="Arial" w:hAnsi="Arial" w:cs="Arial"/>
                <w:sz w:val="24"/>
                <w:szCs w:val="24"/>
                <w:lang w:val="es-PR"/>
              </w:rPr>
              <w:t>(</w:t>
            </w:r>
            <w:r w:rsidR="00A31704"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salud física, mental y social) </w:t>
            </w:r>
            <w:r w:rsidRPr="003B777B">
              <w:rPr>
                <w:rFonts w:ascii="Arial" w:eastAsia="Arial" w:hAnsi="Arial" w:cs="Arial"/>
                <w:sz w:val="24"/>
                <w:szCs w:val="24"/>
                <w:lang w:val="es-PR"/>
              </w:rPr>
              <w:t>en la comunidad universitaria</w:t>
            </w:r>
          </w:p>
          <w:p w14:paraId="2CEB78FC" w14:textId="77777777" w:rsidR="008E5663" w:rsidRPr="003B777B" w:rsidRDefault="008E5663" w:rsidP="008E5663">
            <w:p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08D2CC4" w14:textId="77777777" w:rsidR="008E5663" w:rsidRPr="003B777B" w:rsidRDefault="008E5663" w:rsidP="008E56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2FB5783" w14:textId="77777777" w:rsidR="008E5663" w:rsidRPr="003B777B" w:rsidRDefault="008E5663" w:rsidP="008E56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…</w:t>
            </w:r>
          </w:p>
          <w:p w14:paraId="1F58FD2E" w14:textId="77777777" w:rsidR="008E5663" w:rsidRPr="003B777B" w:rsidRDefault="008E5663" w:rsidP="008E566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33F59737" w14:textId="77777777" w:rsidR="008E5663" w:rsidRPr="003B777B" w:rsidRDefault="008E5663" w:rsidP="008E5663">
            <w:p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8E5663" w:rsidRPr="008B4395" w14:paraId="02CDAF04" w14:textId="77777777" w:rsidTr="7401B80D">
        <w:trPr>
          <w:trHeight w:val="593"/>
          <w:jc w:val="center"/>
        </w:trPr>
        <w:tc>
          <w:tcPr>
            <w:tcW w:w="3685" w:type="dxa"/>
          </w:tcPr>
          <w:p w14:paraId="59A5076A" w14:textId="77777777" w:rsidR="008E5663" w:rsidRPr="008B4395" w:rsidRDefault="008E5663" w:rsidP="008E5663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2.7.9 Número de actividades realizadas en museos o espacios de exhibición (1,2,3,4,5</w:t>
            </w:r>
          </w:p>
          <w:p w14:paraId="2B1A5D3A" w14:textId="77777777" w:rsidR="008E5663" w:rsidRPr="008B4395" w:rsidRDefault="008E5663" w:rsidP="008E5663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890" w:type="dxa"/>
          </w:tcPr>
          <w:p w14:paraId="2D774D3E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54DB0ED3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2D4A38B" w14:textId="77777777" w:rsidR="008E5663" w:rsidRPr="008B4395" w:rsidRDefault="008E5663" w:rsidP="008E56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</w:t>
            </w:r>
          </w:p>
          <w:p w14:paraId="6293051A" w14:textId="77777777" w:rsidR="008E5663" w:rsidRPr="008B4395" w:rsidRDefault="008E5663" w:rsidP="008E566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640" w:type="dxa"/>
          </w:tcPr>
          <w:p w14:paraId="3D37AF28" w14:textId="77777777" w:rsidR="008E5663" w:rsidRPr="008B4395" w:rsidRDefault="008E5663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Describa las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actividades realizadas en museos o espacios de exhibición</w:t>
            </w:r>
          </w:p>
          <w:p w14:paraId="1C475CE9" w14:textId="77777777" w:rsidR="008E5663" w:rsidRPr="008B4395" w:rsidRDefault="008E5663" w:rsidP="008E566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8C42624" w14:textId="77777777" w:rsidR="008E5663" w:rsidRPr="003B777B" w:rsidRDefault="008E5663" w:rsidP="008E566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7F82892" w14:textId="77777777" w:rsidR="008E5663" w:rsidRPr="003B777B" w:rsidRDefault="008E5663" w:rsidP="008E566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26391553" w14:textId="77777777" w:rsidR="008E5663" w:rsidRPr="003B777B" w:rsidRDefault="008E5663" w:rsidP="008E566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3B777B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6F3D20A" w14:textId="77777777" w:rsidR="008E5663" w:rsidRPr="008B4395" w:rsidRDefault="008E5663" w:rsidP="008E5663">
            <w:pPr>
              <w:spacing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</w:p>
        </w:tc>
      </w:tr>
    </w:tbl>
    <w:p w14:paraId="27BFD6CA" w14:textId="77777777" w:rsidR="00CB3D7C" w:rsidRPr="008B4395" w:rsidRDefault="00CB3D7C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4627FB53" w14:textId="77777777" w:rsidR="00665618" w:rsidRPr="008B4395" w:rsidRDefault="006656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130838A8" w14:textId="77777777" w:rsidR="00665618" w:rsidRPr="008B4395" w:rsidRDefault="006656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61702A96" w14:textId="77777777" w:rsidR="00665618" w:rsidRPr="008B4395" w:rsidRDefault="006656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5F961D37" w14:textId="77777777" w:rsidR="00665618" w:rsidRPr="008B4395" w:rsidRDefault="006656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p w14:paraId="65E1F503" w14:textId="77777777" w:rsidR="008B4395" w:rsidRPr="008B4395" w:rsidRDefault="008B4395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br w:type="page"/>
      </w:r>
    </w:p>
    <w:p w14:paraId="3D25F9ED" w14:textId="675FEBB2" w:rsidR="00BF7818" w:rsidRPr="008B4395" w:rsidRDefault="232475C6" w:rsidP="1279ECBB">
      <w:pP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</w:t>
      </w:r>
      <w:r w:rsidR="31D6B047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2.8 </w:t>
      </w:r>
      <w:r w:rsidR="31D6B047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Implementar un sistema de medición de resultados y evaluación continua que permita analizar y comunicar el impacto de todos los objetivos estratégicos e indicadores establecidos a la comunidad universitaria, ajustando así los esfuerzos para mejorar la calidad educativa, operativa y de bienestar del Recinto. </w:t>
      </w:r>
    </w:p>
    <w:p w14:paraId="74F1D196" w14:textId="77777777" w:rsidR="00BF7818" w:rsidRPr="008B4395" w:rsidRDefault="00BF7818" w:rsidP="00BF7818">
      <w:pPr>
        <w:rPr>
          <w:rFonts w:ascii="Arial" w:hAnsi="Arial" w:cs="Arial"/>
          <w:b/>
          <w:color w:val="000000" w:themeColor="text1"/>
          <w:sz w:val="24"/>
          <w:szCs w:val="24"/>
          <w:lang w:val="es-PR"/>
        </w:rPr>
      </w:pP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464603" w:rsidRPr="0083731B" w14:paraId="47151B30" w14:textId="77777777" w:rsidTr="1279ECBB">
        <w:trPr>
          <w:tblHeader/>
          <w:jc w:val="center"/>
        </w:trPr>
        <w:tc>
          <w:tcPr>
            <w:tcW w:w="3685" w:type="dxa"/>
            <w:vAlign w:val="center"/>
          </w:tcPr>
          <w:p w14:paraId="7C02552F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008AE949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6C2436B6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4453CFDE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5E5A3E4E" w14:textId="77777777" w:rsidR="00464603" w:rsidRPr="008B4395" w:rsidRDefault="0046460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17750000" w14:textId="77777777" w:rsidTr="00761252">
        <w:trPr>
          <w:trHeight w:val="1430"/>
          <w:jc w:val="center"/>
        </w:trPr>
        <w:tc>
          <w:tcPr>
            <w:tcW w:w="3685" w:type="dxa"/>
          </w:tcPr>
          <w:p w14:paraId="77514721" w14:textId="5145D41B" w:rsidR="1279ECBB" w:rsidRPr="008B4395" w:rsidRDefault="1DC9E4DA" w:rsidP="00761252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2.8.1 Porcentaje de indicadores monitoreados y reportados anualmente en el “Observatorio digital de los indicadores de logros 2024-2029" (2,3,4,5</w:t>
            </w:r>
            <w:r w:rsidR="00761252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)</w:t>
            </w:r>
          </w:p>
        </w:tc>
        <w:tc>
          <w:tcPr>
            <w:tcW w:w="1710" w:type="dxa"/>
          </w:tcPr>
          <w:p w14:paraId="220E45C9" w14:textId="7D557B6C" w:rsidR="1DC9E4DA" w:rsidRPr="008B4395" w:rsidRDefault="003B777B" w:rsidP="0076125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_</w:t>
            </w:r>
            <w:r w:rsidR="1DC9E4DA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</w:t>
            </w:r>
          </w:p>
        </w:tc>
        <w:tc>
          <w:tcPr>
            <w:tcW w:w="8820" w:type="dxa"/>
          </w:tcPr>
          <w:p w14:paraId="5364FEF4" w14:textId="77777777" w:rsidR="1279ECBB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CD39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Aplican solo a la DIIA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5F523CD3" w14:textId="77777777" w:rsidR="00A31704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897ED3D" w14:textId="3D915BEC" w:rsidR="00A31704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Presentar los porcentajes de los indicadores que se monitorearon y reportaron.</w:t>
            </w:r>
          </w:p>
        </w:tc>
      </w:tr>
      <w:tr w:rsidR="00464603" w:rsidRPr="0083731B" w14:paraId="7781BA54" w14:textId="77777777" w:rsidTr="1279ECBB">
        <w:trPr>
          <w:trHeight w:val="593"/>
          <w:jc w:val="center"/>
        </w:trPr>
        <w:tc>
          <w:tcPr>
            <w:tcW w:w="3685" w:type="dxa"/>
          </w:tcPr>
          <w:p w14:paraId="408A58B2" w14:textId="77777777" w:rsidR="00464603" w:rsidRPr="008B4395" w:rsidRDefault="6BD98006" w:rsidP="1279ECBB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2.8.4 Cantidad de equipos de nueva generación y programados (software) nuevos que se han adquirido (ENMENDADO) (2,3,4,5)</w:t>
            </w:r>
          </w:p>
        </w:tc>
        <w:tc>
          <w:tcPr>
            <w:tcW w:w="1710" w:type="dxa"/>
          </w:tcPr>
          <w:p w14:paraId="017ADD34" w14:textId="3CE75910" w:rsidR="00464603" w:rsidRPr="008B4395" w:rsidRDefault="6BD98006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_____</w:t>
            </w:r>
          </w:p>
          <w:p w14:paraId="6184CAA9" w14:textId="77777777" w:rsidR="00464603" w:rsidRPr="008B4395" w:rsidRDefault="00464603" w:rsidP="0083129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3E5FAD22" w14:textId="34C26567" w:rsidR="00464603" w:rsidRPr="008B4395" w:rsidRDefault="00BF7818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narrativo </w:t>
            </w:r>
            <w:r w:rsidR="00A3170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del tipo de equipos y programados nuevos que se hayan adquirido durante el año académico.</w:t>
            </w:r>
          </w:p>
        </w:tc>
      </w:tr>
      <w:tr w:rsidR="1279ECBB" w:rsidRPr="0083731B" w14:paraId="41E0FE16" w14:textId="77777777" w:rsidTr="1279ECBB">
        <w:trPr>
          <w:trHeight w:val="593"/>
          <w:jc w:val="center"/>
        </w:trPr>
        <w:tc>
          <w:tcPr>
            <w:tcW w:w="3685" w:type="dxa"/>
          </w:tcPr>
          <w:p w14:paraId="46D62592" w14:textId="77777777" w:rsidR="78793A13" w:rsidRPr="008B4395" w:rsidRDefault="78793A13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2.8.5 Frecuencia del mantenimiento de equipos tecnológicos y actualización diferentes programados (software). (ENMENDADO) (2,3,4,5)</w:t>
            </w:r>
          </w:p>
          <w:p w14:paraId="206C3206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71C7DDCD" w14:textId="77777777" w:rsidR="78793A13" w:rsidRPr="008B4395" w:rsidRDefault="78793A13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1B950892" w14:textId="77777777" w:rsidR="78793A13" w:rsidRPr="008B4395" w:rsidRDefault="78793A13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3F768FB2" w14:textId="77777777" w:rsidR="78793A13" w:rsidRPr="008B4395" w:rsidRDefault="78793A13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   _____</w:t>
            </w:r>
          </w:p>
          <w:p w14:paraId="42738485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64AFA886" w14:textId="03D43509" w:rsidR="1279ECBB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del tipo de equipos y programados nuevos que se hayan actualizado durante el año académico.</w:t>
            </w:r>
          </w:p>
        </w:tc>
      </w:tr>
    </w:tbl>
    <w:p w14:paraId="14C7CC4B" w14:textId="77777777" w:rsidR="00CF0E07" w:rsidRPr="008B4395" w:rsidRDefault="371F813B" w:rsidP="00761252">
      <w:pPr>
        <w:pStyle w:val="Content"/>
        <w:shd w:val="clear" w:color="auto" w:fill="D9E2F3" w:themeFill="accent1" w:themeFillTint="33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cinco logros de su </w:t>
      </w:r>
      <w:r w:rsidR="61DD292A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Decanto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5D2C74C9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u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6CB395DF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oficina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3945" w:type="dxa"/>
        <w:tblLook w:val="04A0" w:firstRow="1" w:lastRow="0" w:firstColumn="1" w:lastColumn="0" w:noHBand="0" w:noVBand="1"/>
      </w:tblPr>
      <w:tblGrid>
        <w:gridCol w:w="2382"/>
        <w:gridCol w:w="11563"/>
      </w:tblGrid>
      <w:tr w:rsidR="00CF0E07" w:rsidRPr="0083731B" w14:paraId="67685949" w14:textId="77777777" w:rsidTr="00761252">
        <w:trPr>
          <w:trHeight w:val="296"/>
          <w:tblHeader/>
        </w:trPr>
        <w:tc>
          <w:tcPr>
            <w:tcW w:w="0" w:type="auto"/>
            <w:shd w:val="clear" w:color="auto" w:fill="D9E2F3" w:themeFill="accent1" w:themeFillTint="33"/>
          </w:tcPr>
          <w:p w14:paraId="4FF51377" w14:textId="77777777" w:rsidR="00CF0E07" w:rsidRPr="008B4395" w:rsidRDefault="00CF0E07" w:rsidP="00761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b/>
                <w:bCs/>
                <w:sz w:val="24"/>
                <w:szCs w:val="24"/>
              </w:rPr>
              <w:t>Logros</w:t>
            </w:r>
            <w:proofErr w:type="spellEnd"/>
          </w:p>
        </w:tc>
        <w:tc>
          <w:tcPr>
            <w:tcW w:w="11563" w:type="dxa"/>
            <w:shd w:val="clear" w:color="auto" w:fill="D9E2F3" w:themeFill="accent1" w:themeFillTint="33"/>
          </w:tcPr>
          <w:p w14:paraId="07F89B3E" w14:textId="77777777" w:rsidR="00CF0E07" w:rsidRPr="008B4395" w:rsidRDefault="00CF0E07" w:rsidP="007612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Breve descripción del beneficio que ha traído este logro</w:t>
            </w:r>
          </w:p>
        </w:tc>
      </w:tr>
      <w:tr w:rsidR="00CF0E07" w:rsidRPr="008B4395" w14:paraId="6B421DDA" w14:textId="77777777" w:rsidTr="00761252">
        <w:trPr>
          <w:trHeight w:val="296"/>
          <w:tblHeader/>
        </w:trPr>
        <w:tc>
          <w:tcPr>
            <w:tcW w:w="0" w:type="auto"/>
          </w:tcPr>
          <w:p w14:paraId="29363577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  <w:tc>
          <w:tcPr>
            <w:tcW w:w="11563" w:type="dxa"/>
          </w:tcPr>
          <w:p w14:paraId="1FADD7F2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E07" w:rsidRPr="008B4395" w14:paraId="5DE08672" w14:textId="77777777" w:rsidTr="00761252">
        <w:trPr>
          <w:trHeight w:val="733"/>
        </w:trPr>
        <w:tc>
          <w:tcPr>
            <w:tcW w:w="0" w:type="auto"/>
          </w:tcPr>
          <w:p w14:paraId="62802436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2 </w:t>
            </w:r>
          </w:p>
        </w:tc>
        <w:tc>
          <w:tcPr>
            <w:tcW w:w="11563" w:type="dxa"/>
          </w:tcPr>
          <w:p w14:paraId="68FA1ABC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E07" w:rsidRPr="008B4395" w14:paraId="2833C304" w14:textId="77777777" w:rsidTr="00761252">
        <w:trPr>
          <w:trHeight w:val="733"/>
        </w:trPr>
        <w:tc>
          <w:tcPr>
            <w:tcW w:w="0" w:type="auto"/>
          </w:tcPr>
          <w:p w14:paraId="0992AFB0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  <w:tc>
          <w:tcPr>
            <w:tcW w:w="11563" w:type="dxa"/>
          </w:tcPr>
          <w:p w14:paraId="5B6AB878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E07" w:rsidRPr="008B4395" w14:paraId="5B05912A" w14:textId="77777777" w:rsidTr="00761252">
        <w:trPr>
          <w:trHeight w:val="733"/>
        </w:trPr>
        <w:tc>
          <w:tcPr>
            <w:tcW w:w="0" w:type="auto"/>
          </w:tcPr>
          <w:p w14:paraId="64CD27C0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</w:tc>
        <w:tc>
          <w:tcPr>
            <w:tcW w:w="11563" w:type="dxa"/>
          </w:tcPr>
          <w:p w14:paraId="2D7ACC8A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0E07" w:rsidRPr="008B4395" w14:paraId="1BCC54B9" w14:textId="77777777" w:rsidTr="00761252">
        <w:trPr>
          <w:trHeight w:val="733"/>
        </w:trPr>
        <w:tc>
          <w:tcPr>
            <w:tcW w:w="0" w:type="auto"/>
          </w:tcPr>
          <w:p w14:paraId="7F9ED996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B4395">
              <w:rPr>
                <w:rFonts w:ascii="Arial" w:hAnsi="Arial" w:cs="Arial"/>
                <w:sz w:val="24"/>
                <w:szCs w:val="24"/>
              </w:rPr>
              <w:t>Logro</w:t>
            </w:r>
            <w:proofErr w:type="spellEnd"/>
            <w:r w:rsidRPr="008B4395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  <w:tc>
          <w:tcPr>
            <w:tcW w:w="11563" w:type="dxa"/>
          </w:tcPr>
          <w:p w14:paraId="0C0E4DD3" w14:textId="77777777" w:rsidR="00CF0E07" w:rsidRPr="008B4395" w:rsidRDefault="00CF0E07" w:rsidP="007612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DAF21C" w14:textId="77777777" w:rsidR="00CF0E07" w:rsidRPr="008B4395" w:rsidRDefault="00CF0E07" w:rsidP="00CF0E07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5286D8CA" w14:textId="77777777" w:rsidR="00BF7818" w:rsidRPr="008B4395" w:rsidRDefault="00BF7818" w:rsidP="004C3AA4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</w:p>
    <w:p w14:paraId="1A379534" w14:textId="7F0350E4" w:rsidR="00A31704" w:rsidRPr="008B4395" w:rsidRDefault="00A31704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  <w:br w:type="page"/>
      </w:r>
    </w:p>
    <w:p w14:paraId="61639ADE" w14:textId="77777777" w:rsidR="00F6467B" w:rsidRPr="008B4395" w:rsidRDefault="00D96163" w:rsidP="00A31704">
      <w:pPr>
        <w:pStyle w:val="Heading1"/>
        <w:shd w:val="clear" w:color="auto" w:fill="DA584E"/>
        <w:jc w:val="both"/>
        <w:rPr>
          <w:rFonts w:cs="Arial"/>
          <w:b w:val="0"/>
          <w:bCs/>
          <w:szCs w:val="24"/>
          <w:lang w:val="es-PR"/>
        </w:rPr>
      </w:pPr>
      <w:bookmarkStart w:id="11" w:name="_Toc220574622"/>
      <w:r w:rsidRPr="008B4395">
        <w:rPr>
          <w:rFonts w:cs="Arial"/>
          <w:bCs/>
          <w:szCs w:val="24"/>
          <w:lang w:val="es-PR"/>
        </w:rPr>
        <w:lastRenderedPageBreak/>
        <w:t>ASUNTO ESTRATÉGICO</w:t>
      </w:r>
      <w:r w:rsidR="00BF4DF2" w:rsidRPr="008B4395">
        <w:rPr>
          <w:rFonts w:cs="Arial"/>
          <w:bCs/>
          <w:szCs w:val="24"/>
          <w:lang w:val="es-PR"/>
        </w:rPr>
        <w:t xml:space="preserve"> </w:t>
      </w:r>
      <w:r w:rsidR="00742D1E" w:rsidRPr="008B4395">
        <w:rPr>
          <w:rFonts w:cs="Arial"/>
          <w:bCs/>
          <w:szCs w:val="24"/>
          <w:lang w:val="es-PR"/>
        </w:rPr>
        <w:t xml:space="preserve">C – Avance </w:t>
      </w:r>
      <w:r w:rsidR="003867E1" w:rsidRPr="008B4395">
        <w:rPr>
          <w:rFonts w:cs="Arial"/>
          <w:bCs/>
          <w:szCs w:val="24"/>
          <w:lang w:val="es-PR"/>
        </w:rPr>
        <w:t>HACIA</w:t>
      </w:r>
      <w:r w:rsidR="00742D1E" w:rsidRPr="008B4395">
        <w:rPr>
          <w:rFonts w:cs="Arial"/>
          <w:bCs/>
          <w:szCs w:val="24"/>
          <w:lang w:val="es-PR"/>
        </w:rPr>
        <w:t xml:space="preserve"> la sustentabilidad mediante el aprovechamiento de activos, la exigencia y obtención de multiplicidad de recursos</w:t>
      </w:r>
      <w:bookmarkEnd w:id="11"/>
      <w:r w:rsidR="00742D1E" w:rsidRPr="008B4395">
        <w:rPr>
          <w:rFonts w:cs="Arial"/>
          <w:bCs/>
          <w:szCs w:val="24"/>
          <w:lang w:val="es-PR"/>
        </w:rPr>
        <w:t xml:space="preserve"> </w:t>
      </w:r>
    </w:p>
    <w:p w14:paraId="45393294" w14:textId="77777777" w:rsidR="00F6467B" w:rsidRPr="008B4395" w:rsidRDefault="00F6467B" w:rsidP="00F6467B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Meta estratégica general 3</w:t>
      </w:r>
    </w:p>
    <w:p w14:paraId="3E56423D" w14:textId="77777777" w:rsidR="00F6467B" w:rsidRPr="008B4395" w:rsidRDefault="00F6467B" w:rsidP="003946B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El Recinto de Río Piedras mejora su acceso y aprovechamiento de los recursos necesarios para cumplir con su función vital en el desarrollo económico, social y cultural de Puerto Rico mediante colaboraciones intersectoriales, el reclamo, la gestión activa y optimización de recursos y procesos existentes avanzando así hacia la sustentabilidad institucional y ambiental, logrando un cambio e incremento en los indicadores clave establecidos como línea base al 2029.</w:t>
      </w:r>
    </w:p>
    <w:p w14:paraId="0E37FC46" w14:textId="77777777" w:rsidR="00F6467B" w:rsidRPr="008B4395" w:rsidRDefault="00F6467B" w:rsidP="00B815CB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Objetivo 3.1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Implementar estrategias de exigencia y reclamo a la Presidencia de la Universidad de Puerto Rico, el sector gubernamental, legislativo, federal, Junta de Supervisión Fiscal, y otros actores clave, según aplique, para la negociación y establecimiento de acuerdos que permitan avanzar hacia el financiamiento y sustentabilidad del Recinto para el desarrollo educativo, social y cultural de Puerto Rico.</w:t>
      </w:r>
    </w:p>
    <w:p w14:paraId="63A0EA62" w14:textId="77777777" w:rsidR="006C73B1" w:rsidRPr="008B4395" w:rsidRDefault="006C73B1" w:rsidP="006C73B1">
      <w:pPr>
        <w:shd w:val="clear" w:color="auto" w:fill="FFFFFF" w:themeFill="background1"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Definiciones</w:t>
      </w:r>
      <w:proofErr w:type="spellEnd"/>
      <w:r w:rsidRPr="008B43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operacionales</w:t>
      </w:r>
      <w:proofErr w:type="spellEnd"/>
      <w:r w:rsidRPr="008B4395">
        <w:rPr>
          <w:rStyle w:val="FootnoteReference"/>
          <w:rFonts w:ascii="Arial" w:eastAsia="Times New Roman" w:hAnsi="Arial" w:cs="Arial"/>
          <w:b/>
          <w:bCs/>
          <w:sz w:val="24"/>
          <w:szCs w:val="24"/>
        </w:rPr>
        <w:footnoteReference w:id="2"/>
      </w:r>
    </w:p>
    <w:p w14:paraId="2F4C8D51" w14:textId="77777777" w:rsidR="006C73B1" w:rsidRPr="008B4395" w:rsidRDefault="006C73B1" w:rsidP="006C73B1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279" w:lineRule="auto"/>
        <w:rPr>
          <w:rFonts w:ascii="Arial" w:eastAsia="Times New Roman" w:hAnsi="Arial" w:cs="Arial"/>
          <w:sz w:val="24"/>
          <w:szCs w:val="24"/>
          <w:lang w:val="es"/>
        </w:rPr>
      </w:pPr>
      <w:r w:rsidRPr="008B4395">
        <w:rPr>
          <w:rFonts w:ascii="Arial" w:eastAsia="Times New Roman" w:hAnsi="Arial" w:cs="Arial"/>
          <w:b/>
          <w:bCs/>
          <w:sz w:val="24"/>
          <w:szCs w:val="24"/>
        </w:rPr>
        <w:t xml:space="preserve">Fuentes de </w:t>
      </w: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ingresos</w:t>
      </w:r>
      <w:proofErr w:type="spellEnd"/>
      <w:r w:rsidRPr="008B43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directos</w:t>
      </w:r>
      <w:proofErr w:type="spellEnd"/>
      <w:r w:rsidRPr="008B439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b/>
          <w:bCs/>
          <w:sz w:val="24"/>
          <w:szCs w:val="24"/>
        </w:rPr>
        <w:t>monetarios</w:t>
      </w:r>
      <w:proofErr w:type="spellEnd"/>
      <w:r w:rsidRPr="008B4395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fondos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recursos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financieros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que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ingresan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directamente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a la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universidad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como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resultado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convenios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subvenciones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contratos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servicios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B4395">
        <w:rPr>
          <w:rFonts w:ascii="Arial" w:eastAsia="Times New Roman" w:hAnsi="Arial" w:cs="Arial"/>
          <w:sz w:val="24"/>
          <w:szCs w:val="24"/>
        </w:rPr>
        <w:t>prestados</w:t>
      </w:r>
      <w:proofErr w:type="spellEnd"/>
      <w:r w:rsidRPr="008B4395">
        <w:rPr>
          <w:rFonts w:ascii="Arial" w:eastAsia="Times New Roman" w:hAnsi="Arial" w:cs="Arial"/>
          <w:sz w:val="24"/>
          <w:szCs w:val="24"/>
        </w:rPr>
        <w:t xml:space="preserve">. </w:t>
      </w:r>
      <w:r w:rsidRPr="008B4395">
        <w:rPr>
          <w:rFonts w:ascii="Arial" w:eastAsia="Times New Roman" w:hAnsi="Arial" w:cs="Arial"/>
          <w:sz w:val="24"/>
          <w:szCs w:val="24"/>
          <w:lang w:val="es"/>
        </w:rPr>
        <w:t xml:space="preserve">Estos ingresos se registran contablemente y pueden ser utilizados para gastos operativos, proyectos o inversiones. Por ejemplo: Fondos recibidos por contratos de investigación, pagos por servicio de consultoría; subvenciones de agencias gubernamentales o internacionales, donativos de equipos o </w:t>
      </w:r>
      <w:r w:rsidRPr="008B4395">
        <w:rPr>
          <w:rFonts w:ascii="Arial" w:eastAsia="Times New Roman" w:hAnsi="Arial" w:cs="Arial"/>
          <w:i/>
          <w:iCs/>
          <w:sz w:val="24"/>
          <w:szCs w:val="24"/>
          <w:lang w:val="es"/>
        </w:rPr>
        <w:t>software.</w:t>
      </w:r>
    </w:p>
    <w:p w14:paraId="45A19692" w14:textId="26D61C7E" w:rsidR="006C73B1" w:rsidRPr="008B4395" w:rsidRDefault="006C73B1" w:rsidP="006C73B1">
      <w:pPr>
        <w:spacing w:line="312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eastAsia="Times New Roman" w:hAnsi="Arial" w:cs="Arial"/>
          <w:b/>
          <w:bCs/>
          <w:sz w:val="24"/>
          <w:szCs w:val="24"/>
          <w:lang w:val="es-ES"/>
        </w:rPr>
        <w:t>Fuentes de beneficios indirectos no monetarios:</w:t>
      </w:r>
      <w:r w:rsidRPr="008B4395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8B4395">
        <w:rPr>
          <w:rFonts w:ascii="Arial" w:eastAsia="Times New Roman" w:hAnsi="Arial" w:cs="Arial"/>
          <w:sz w:val="24"/>
          <w:szCs w:val="24"/>
          <w:lang w:val="es"/>
        </w:rPr>
        <w:t xml:space="preserve">Son beneficios tangibles o intangibles que no implican un costo financiero directo para la institución. Esto no requiere registro contable, pero pueden ser cuantificados y utilizados estratégicamente, porque generan un ahorro para la institución. Por ejemplo: uso de equipos o </w:t>
      </w:r>
      <w:r w:rsidRPr="008B4395">
        <w:rPr>
          <w:rFonts w:ascii="Arial" w:eastAsia="Times New Roman" w:hAnsi="Arial" w:cs="Arial"/>
          <w:i/>
          <w:iCs/>
          <w:sz w:val="24"/>
          <w:szCs w:val="24"/>
          <w:lang w:val="es"/>
        </w:rPr>
        <w:t xml:space="preserve">software </w:t>
      </w:r>
      <w:r w:rsidRPr="008B4395">
        <w:rPr>
          <w:rFonts w:ascii="Arial" w:eastAsia="Times New Roman" w:hAnsi="Arial" w:cs="Arial"/>
          <w:sz w:val="24"/>
          <w:szCs w:val="24"/>
          <w:lang w:val="es"/>
        </w:rPr>
        <w:t>de otra institución; acceso gratuito a infraestructura externa; publicaciones científicas sin financiamiento externo; desarrollo de prototipos o productos sin inversión institucional (Colocar estimado de ahorros para el Recinto)</w:t>
      </w:r>
    </w:p>
    <w:tbl>
      <w:tblPr>
        <w:tblStyle w:val="TableGrid"/>
        <w:tblW w:w="13945" w:type="dxa"/>
        <w:jc w:val="center"/>
        <w:tblLayout w:type="fixed"/>
        <w:tblLook w:val="04A0" w:firstRow="1" w:lastRow="0" w:firstColumn="1" w:lastColumn="0" w:noHBand="0" w:noVBand="1"/>
      </w:tblPr>
      <w:tblGrid>
        <w:gridCol w:w="3060"/>
        <w:gridCol w:w="2160"/>
        <w:gridCol w:w="8725"/>
      </w:tblGrid>
      <w:tr w:rsidR="004E5910" w:rsidRPr="0083731B" w14:paraId="4869090D" w14:textId="77777777" w:rsidTr="00745375">
        <w:trPr>
          <w:tblHeader/>
          <w:jc w:val="center"/>
        </w:trPr>
        <w:tc>
          <w:tcPr>
            <w:tcW w:w="3060" w:type="dxa"/>
            <w:vAlign w:val="center"/>
          </w:tcPr>
          <w:p w14:paraId="14D5C24E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bookmarkStart w:id="12" w:name="Meta4"/>
            <w:bookmarkStart w:id="13" w:name="_Hlk221018428"/>
            <w:bookmarkEnd w:id="12"/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Indicador</w:t>
            </w:r>
          </w:p>
          <w:p w14:paraId="678BD8A4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7B02EF28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  <w:vAlign w:val="center"/>
          </w:tcPr>
          <w:p w14:paraId="3A9DBABB" w14:textId="77777777" w:rsidR="004E5910" w:rsidRPr="008B4395" w:rsidRDefault="004E5910" w:rsidP="007453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725" w:type="dxa"/>
            <w:vAlign w:val="center"/>
          </w:tcPr>
          <w:p w14:paraId="501172AC" w14:textId="77777777" w:rsidR="004E5910" w:rsidRPr="008B4395" w:rsidRDefault="004E5910" w:rsidP="007453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14158070" w14:textId="77777777" w:rsidTr="00745375">
        <w:trPr>
          <w:trHeight w:val="593"/>
          <w:jc w:val="center"/>
        </w:trPr>
        <w:tc>
          <w:tcPr>
            <w:tcW w:w="3060" w:type="dxa"/>
          </w:tcPr>
          <w:p w14:paraId="008D0607" w14:textId="77777777" w:rsidR="6C52076F" w:rsidRPr="008B4395" w:rsidRDefault="6C52076F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3.1.1 Número de solicitudes de petición de presupuesto necesario para la operación del Recinto sometidas y aprobadas por la Junta de Gobierno de la Universidad de Puerto Rico (2,3,4,5)</w:t>
            </w:r>
          </w:p>
        </w:tc>
        <w:tc>
          <w:tcPr>
            <w:tcW w:w="2160" w:type="dxa"/>
          </w:tcPr>
          <w:p w14:paraId="3D2CE6E7" w14:textId="77777777" w:rsidR="6C52076F" w:rsidRPr="008B4395" w:rsidRDefault="6C52076F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solicitudes</w:t>
            </w:r>
          </w:p>
          <w:p w14:paraId="7EA2F3C6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C6EDFA6" w14:textId="77777777" w:rsidR="6C52076F" w:rsidRPr="008B4395" w:rsidRDefault="6C52076F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5486D2B9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2BE01F78" w14:textId="76F36018" w:rsidR="00A31704" w:rsidRPr="00CD39DF" w:rsidRDefault="00A31704" w:rsidP="1279ECB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CD39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a Rectoría y Senado.</w:t>
            </w:r>
          </w:p>
          <w:p w14:paraId="1A61A00A" w14:textId="77777777" w:rsidR="00A31704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34EE0DE" w14:textId="115CB032" w:rsidR="1279ECBB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número de la certificación, año y quién aprueba dicha petición. </w:t>
            </w:r>
          </w:p>
        </w:tc>
      </w:tr>
      <w:tr w:rsidR="1279ECBB" w:rsidRPr="008B4395" w14:paraId="79B2BAF4" w14:textId="77777777" w:rsidTr="00745375">
        <w:trPr>
          <w:trHeight w:val="593"/>
          <w:jc w:val="center"/>
        </w:trPr>
        <w:tc>
          <w:tcPr>
            <w:tcW w:w="3060" w:type="dxa"/>
          </w:tcPr>
          <w:p w14:paraId="17ED0FB9" w14:textId="77777777" w:rsidR="6C52076F" w:rsidRPr="008B4395" w:rsidRDefault="6C52076F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3.1.2 Diferencia expresada en USD entre el presupuesto asignado al Recinto y el presupuesto necesario para su operación (1,2,3,4,5)</w:t>
            </w:r>
          </w:p>
        </w:tc>
        <w:tc>
          <w:tcPr>
            <w:tcW w:w="2160" w:type="dxa"/>
          </w:tcPr>
          <w:p w14:paraId="7C80E72C" w14:textId="77777777" w:rsidR="6C52076F" w:rsidRPr="008B4395" w:rsidRDefault="6C52076F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7831814F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E3ABD7F" w14:textId="77777777" w:rsidR="6C52076F" w:rsidRPr="008B4395" w:rsidRDefault="6C52076F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4E84661C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484E2A1F" w14:textId="4B0FE6D3" w:rsidR="1279ECBB" w:rsidRPr="008B4395" w:rsidRDefault="00A31704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CD39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Aplica a Oficina de Presupuesto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 Escribir narrativo explicativo.</w:t>
            </w:r>
          </w:p>
        </w:tc>
      </w:tr>
      <w:tr w:rsidR="1279ECBB" w:rsidRPr="008B4395" w14:paraId="2B2BA6EC" w14:textId="77777777" w:rsidTr="00745375">
        <w:trPr>
          <w:trHeight w:val="782"/>
          <w:jc w:val="center"/>
        </w:trPr>
        <w:tc>
          <w:tcPr>
            <w:tcW w:w="3060" w:type="dxa"/>
          </w:tcPr>
          <w:p w14:paraId="58BB1EB8" w14:textId="77777777" w:rsidR="6C52076F" w:rsidRPr="008B4395" w:rsidRDefault="6C52076F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3.1.3 Comparación gasto real versus el presupuesto asignado (1,2,3,4,5)</w:t>
            </w:r>
          </w:p>
        </w:tc>
        <w:tc>
          <w:tcPr>
            <w:tcW w:w="2160" w:type="dxa"/>
          </w:tcPr>
          <w:p w14:paraId="67B06EAA" w14:textId="728CBA43" w:rsidR="6C52076F" w:rsidRPr="008B4395" w:rsidRDefault="00C84A2F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N/A</w:t>
            </w:r>
          </w:p>
          <w:p w14:paraId="769263BE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6909771E" w14:textId="67E0D6D8" w:rsidR="1279ECBB" w:rsidRPr="008B4395" w:rsidRDefault="00C84A2F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explicativo</w:t>
            </w:r>
            <w:r w:rsidR="00526508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</w:tc>
      </w:tr>
      <w:tr w:rsidR="00C84A2F" w:rsidRPr="0083731B" w14:paraId="0A478B3A" w14:textId="77777777" w:rsidTr="00CD39DF">
        <w:trPr>
          <w:trHeight w:val="233"/>
          <w:jc w:val="center"/>
        </w:trPr>
        <w:tc>
          <w:tcPr>
            <w:tcW w:w="3060" w:type="dxa"/>
          </w:tcPr>
          <w:p w14:paraId="44AF6A3A" w14:textId="77777777" w:rsidR="00C84A2F" w:rsidRPr="008B4395" w:rsidRDefault="00C84A2F" w:rsidP="00326599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3.1.4 Comparación de los gastos operacionales del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año corriente versus el año anterior (1,2,3,4,5)</w:t>
            </w:r>
          </w:p>
        </w:tc>
        <w:tc>
          <w:tcPr>
            <w:tcW w:w="2160" w:type="dxa"/>
          </w:tcPr>
          <w:p w14:paraId="6B23674A" w14:textId="77777777" w:rsidR="00C84A2F" w:rsidRPr="008B4395" w:rsidRDefault="00C84A2F" w:rsidP="00C84A2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N/A</w:t>
            </w:r>
          </w:p>
          <w:p w14:paraId="22EB6F07" w14:textId="77777777" w:rsidR="00C84A2F" w:rsidRPr="008B4395" w:rsidRDefault="00C84A2F" w:rsidP="00C84A2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3D0F2D3E" w14:textId="2AF02555" w:rsidR="00C84A2F" w:rsidRPr="008B4395" w:rsidRDefault="00C84A2F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explicativo</w:t>
            </w:r>
            <w:r w:rsidR="003B455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con los gatos operacionales de la Facultad, versus los del año académico presente.</w:t>
            </w:r>
          </w:p>
        </w:tc>
      </w:tr>
      <w:tr w:rsidR="00C84A2F" w:rsidRPr="0083731B" w14:paraId="7D1FA253" w14:textId="77777777" w:rsidTr="00745375">
        <w:trPr>
          <w:trHeight w:val="2256"/>
          <w:jc w:val="center"/>
        </w:trPr>
        <w:tc>
          <w:tcPr>
            <w:tcW w:w="3060" w:type="dxa"/>
          </w:tcPr>
          <w:p w14:paraId="75B4F287" w14:textId="77777777" w:rsidR="00C84A2F" w:rsidRPr="008B4395" w:rsidRDefault="00C84A2F" w:rsidP="0026587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3.1.5 Número de solicitudes aprobadas por presidencia para acudir a sectores que así lo ameriten para la exigencia o gestión de recursos (p. ej. legislativo, Junta de Supervisión Fiscal, otros) (2,3,4,5)</w:t>
            </w:r>
          </w:p>
        </w:tc>
        <w:tc>
          <w:tcPr>
            <w:tcW w:w="2160" w:type="dxa"/>
          </w:tcPr>
          <w:p w14:paraId="4E1BC990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solicitudes</w:t>
            </w:r>
          </w:p>
          <w:p w14:paraId="1B106E6F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06958FC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62447DB9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4487B262" w14:textId="77777777" w:rsidR="00C84A2F" w:rsidRPr="00CD39DF" w:rsidRDefault="00C84A2F" w:rsidP="00C84A2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CD39D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Aplica a Rectoría y Senado.</w:t>
            </w:r>
          </w:p>
          <w:p w14:paraId="24D33697" w14:textId="77777777" w:rsidR="00C84A2F" w:rsidRPr="008B4395" w:rsidRDefault="00C84A2F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898130C" w14:textId="55E2024A" w:rsidR="00C84A2F" w:rsidRPr="008B4395" w:rsidRDefault="00C84A2F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número de la certificación, año y quién aprueba dicha petición. </w:t>
            </w:r>
          </w:p>
        </w:tc>
      </w:tr>
      <w:tr w:rsidR="00C84A2F" w:rsidRPr="008B4395" w14:paraId="1158FEF8" w14:textId="77777777" w:rsidTr="00745375">
        <w:trPr>
          <w:trHeight w:val="593"/>
          <w:jc w:val="center"/>
        </w:trPr>
        <w:tc>
          <w:tcPr>
            <w:tcW w:w="3060" w:type="dxa"/>
          </w:tcPr>
          <w:p w14:paraId="41A34ACE" w14:textId="77777777" w:rsidR="00C84A2F" w:rsidRPr="008B4395" w:rsidRDefault="00C84A2F" w:rsidP="0026587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3.1.6 Cantidad de recursos presupuestarios según fuentes de origen (p. ej. Fondo general, asignaciones especiales, donativos, asignaciones vía proyectos de investigación, servicios especializados) (1,2,3,4,5)</w:t>
            </w:r>
          </w:p>
        </w:tc>
        <w:tc>
          <w:tcPr>
            <w:tcW w:w="2160" w:type="dxa"/>
          </w:tcPr>
          <w:p w14:paraId="30799608" w14:textId="5C7AE6FA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  <w:r w:rsidR="0026587D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total</w:t>
            </w:r>
          </w:p>
          <w:p w14:paraId="437D788A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F86127C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157FFC69" w14:textId="77777777" w:rsidR="00C84A2F" w:rsidRPr="008B4395" w:rsidRDefault="00C84A2F" w:rsidP="0026587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21F45EF7" w14:textId="33B69CE0" w:rsidR="0026587D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Desglose </w:t>
            </w:r>
            <w:r w:rsidR="009E39B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las cantidades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según fuente de </w:t>
            </w:r>
            <w:r w:rsidR="0053519C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origen, completa según les aplique.</w:t>
            </w:r>
          </w:p>
          <w:p w14:paraId="14804A2D" w14:textId="77777777" w:rsidR="0026587D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B72E1A8" w14:textId="30F37FEC" w:rsidR="00C84A2F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Indique los donantes activos.</w:t>
            </w:r>
          </w:p>
          <w:p w14:paraId="4307FAAF" w14:textId="77777777" w:rsidR="0026587D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A03080E" w14:textId="1852C74C" w:rsidR="0026587D" w:rsidRPr="008B4395" w:rsidRDefault="0026587D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84A2F" w:rsidRPr="0083731B" w14:paraId="2C8ED3B4" w14:textId="77777777" w:rsidTr="00745375">
        <w:trPr>
          <w:trHeight w:val="3725"/>
          <w:jc w:val="center"/>
        </w:trPr>
        <w:tc>
          <w:tcPr>
            <w:tcW w:w="3060" w:type="dxa"/>
          </w:tcPr>
          <w:p w14:paraId="27682313" w14:textId="77777777" w:rsidR="00C84A2F" w:rsidRPr="008B4395" w:rsidRDefault="00C84A2F" w:rsidP="00745375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3.1.7 Nivel de cumplimiento en porcentajes de los objetivos del plan de trabajo anual en función del presupuesto solicitado, asignado y gastado (2,3,4,5)</w:t>
            </w:r>
          </w:p>
          <w:p w14:paraId="611648FF" w14:textId="77777777" w:rsidR="00C84A2F" w:rsidRPr="008B4395" w:rsidRDefault="00C84A2F" w:rsidP="00C84A2F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</w:tcPr>
          <w:p w14:paraId="0854335A" w14:textId="77777777" w:rsidR="00C84A2F" w:rsidRPr="008B4395" w:rsidRDefault="00C84A2F" w:rsidP="00C84A2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o porcentaje de objetivos cumplidos</w:t>
            </w:r>
            <w:r w:rsidR="0074537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____</w:t>
            </w:r>
          </w:p>
          <w:p w14:paraId="2F977555" w14:textId="77777777" w:rsidR="00745375" w:rsidRPr="008B4395" w:rsidRDefault="00745375" w:rsidP="00C84A2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EFB4836" w14:textId="5F45BF2B" w:rsidR="00745375" w:rsidRPr="008B4395" w:rsidRDefault="00745375" w:rsidP="00C84A2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725" w:type="dxa"/>
          </w:tcPr>
          <w:p w14:paraId="1D79A5CC" w14:textId="77777777" w:rsidR="00C84A2F" w:rsidRPr="008B4395" w:rsidRDefault="00C84A2F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Describe el cumplimiento de los objetivos del plan de trabajo anual en función del presupuesto solicitado, asignado y gastado. </w:t>
            </w:r>
          </w:p>
          <w:p w14:paraId="74D185A2" w14:textId="77777777" w:rsidR="002177AC" w:rsidRPr="008B4395" w:rsidRDefault="002177AC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90E16D5" w14:textId="2239F216" w:rsidR="002177AC" w:rsidRPr="008B4395" w:rsidRDefault="002177AC" w:rsidP="00C84A2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Verificar el Plan Anual que redactó la facultad, para verificar el nivel de cumplimiento de los proyectos que se planificaron.</w:t>
            </w:r>
          </w:p>
        </w:tc>
      </w:tr>
      <w:bookmarkEnd w:id="13"/>
    </w:tbl>
    <w:p w14:paraId="7E5C70A3" w14:textId="77777777" w:rsidR="000721C7" w:rsidRPr="008B4395" w:rsidRDefault="000721C7" w:rsidP="00645B5E">
      <w:pPr>
        <w:rPr>
          <w:rFonts w:ascii="Arial" w:hAnsi="Arial" w:cs="Arial"/>
          <w:sz w:val="24"/>
          <w:szCs w:val="24"/>
          <w:lang w:val="es-PR"/>
        </w:rPr>
      </w:pPr>
    </w:p>
    <w:p w14:paraId="3B5A0BA9" w14:textId="77777777" w:rsidR="000721C7" w:rsidRPr="008B4395" w:rsidRDefault="000721C7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sz w:val="24"/>
          <w:szCs w:val="24"/>
          <w:lang w:val="es-PR"/>
        </w:rPr>
        <w:br w:type="page"/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2160"/>
        <w:gridCol w:w="8370"/>
      </w:tblGrid>
      <w:tr w:rsidR="004E5910" w:rsidRPr="0083731B" w14:paraId="5AB478E6" w14:textId="77777777" w:rsidTr="00F15D2C">
        <w:trPr>
          <w:tblHeader/>
          <w:jc w:val="center"/>
        </w:trPr>
        <w:tc>
          <w:tcPr>
            <w:tcW w:w="3685" w:type="dxa"/>
            <w:vAlign w:val="center"/>
          </w:tcPr>
          <w:p w14:paraId="087E2259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Indicador</w:t>
            </w:r>
          </w:p>
          <w:p w14:paraId="69F85C8A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7802FA6A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160" w:type="dxa"/>
            <w:vAlign w:val="center"/>
          </w:tcPr>
          <w:p w14:paraId="254D9E02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370" w:type="dxa"/>
            <w:vAlign w:val="center"/>
          </w:tcPr>
          <w:p w14:paraId="2DB382FA" w14:textId="77777777" w:rsidR="004E5910" w:rsidRPr="008B4395" w:rsidRDefault="004E5910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4E5910" w:rsidRPr="0083731B" w14:paraId="7F277670" w14:textId="77777777" w:rsidTr="00F15D2C">
        <w:trPr>
          <w:trHeight w:val="3455"/>
          <w:jc w:val="center"/>
        </w:trPr>
        <w:tc>
          <w:tcPr>
            <w:tcW w:w="3685" w:type="dxa"/>
          </w:tcPr>
          <w:p w14:paraId="588F05B7" w14:textId="77777777" w:rsidR="004E5910" w:rsidRPr="008B4395" w:rsidRDefault="5DD5C273" w:rsidP="00326599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3.1.8. Número de mecanismos para la generación de fondos adicionales a los ya establecidos en el Recinto (p. ej. renta o venta de estructuras a nombre del Recinto) (2,3,4,5)</w:t>
            </w:r>
          </w:p>
        </w:tc>
        <w:tc>
          <w:tcPr>
            <w:tcW w:w="2160" w:type="dxa"/>
          </w:tcPr>
          <w:p w14:paraId="01DB287B" w14:textId="77777777" w:rsidR="004E5910" w:rsidRPr="008B4395" w:rsidRDefault="009B3818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mecanismos </w:t>
            </w:r>
          </w:p>
          <w:p w14:paraId="4FACB8D8" w14:textId="77777777" w:rsidR="009B3818" w:rsidRPr="008B4395" w:rsidRDefault="009B3818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303C1F39" w14:textId="77777777" w:rsidR="009B3818" w:rsidRPr="008B4395" w:rsidRDefault="009B3818" w:rsidP="009B381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370" w:type="dxa"/>
          </w:tcPr>
          <w:p w14:paraId="0D8695A4" w14:textId="77777777" w:rsidR="004E5910" w:rsidRPr="008B4395" w:rsidRDefault="009B3818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Describe los mecanismos para la generación de fondos adicionales a los ya establecidos en el Recinto (p. ej. renta o venta de estructuras a nombre del Recinto)</w:t>
            </w:r>
          </w:p>
        </w:tc>
      </w:tr>
    </w:tbl>
    <w:p w14:paraId="27F799EE" w14:textId="77777777" w:rsidR="00464603" w:rsidRPr="008B4395" w:rsidRDefault="00464603" w:rsidP="00645B5E">
      <w:pPr>
        <w:rPr>
          <w:rFonts w:ascii="Arial" w:hAnsi="Arial" w:cs="Arial"/>
          <w:sz w:val="24"/>
          <w:szCs w:val="24"/>
          <w:lang w:val="es-PR"/>
        </w:rPr>
      </w:pPr>
    </w:p>
    <w:p w14:paraId="1CEB0422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47A6F508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55BB21C8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6BD0850C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73134D52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3D3C69DB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47BDC294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5563BA5E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6437428A" w14:textId="77777777" w:rsidR="0026587D" w:rsidRPr="008B4395" w:rsidRDefault="0026587D" w:rsidP="00645B5E">
      <w:pPr>
        <w:rPr>
          <w:rFonts w:ascii="Arial" w:hAnsi="Arial" w:cs="Arial"/>
          <w:sz w:val="24"/>
          <w:szCs w:val="24"/>
          <w:lang w:val="es-PR"/>
        </w:rPr>
      </w:pPr>
    </w:p>
    <w:p w14:paraId="60D90106" w14:textId="77777777" w:rsidR="00CB4F15" w:rsidRPr="008B4395" w:rsidRDefault="240AA910" w:rsidP="1279ECBB">
      <w:pPr>
        <w:rPr>
          <w:rFonts w:ascii="Arial" w:hAnsi="Arial" w:cs="Arial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lastRenderedPageBreak/>
        <w:t>Objetivo 3.3</w:t>
      </w:r>
      <w:r w:rsidRPr="008B4395">
        <w:rPr>
          <w:rFonts w:ascii="Arial" w:hAnsi="Arial" w:cs="Arial"/>
          <w:sz w:val="24"/>
          <w:szCs w:val="24"/>
          <w:lang w:val="es-PR"/>
        </w:rPr>
        <w:t xml:space="preserve"> </w:t>
      </w:r>
      <w:r w:rsidR="6655775F" w:rsidRPr="008B4395">
        <w:rPr>
          <w:rFonts w:ascii="Arial" w:hAnsi="Arial" w:cs="Arial"/>
          <w:sz w:val="24"/>
          <w:szCs w:val="24"/>
          <w:lang w:val="es-PR"/>
        </w:rPr>
        <w:t>Desarrollar un sistema integral de gestión de recursos y financiamiento que incluya la identificación de nuevas fuentes de financiamiento, programa de donaciones, convenios con fundaciones, campañas de recaudación y la participación en convocatorias de fondos externos para asegurar la continuidad y sustentabilidad de los proyectos institucionales</w:t>
      </w:r>
      <w:r w:rsidR="7D26F484" w:rsidRPr="008B4395">
        <w:rPr>
          <w:rFonts w:ascii="Arial" w:hAnsi="Arial" w:cs="Arial"/>
          <w:sz w:val="24"/>
          <w:szCs w:val="24"/>
          <w:lang w:val="es-PR"/>
        </w:rPr>
        <w:t xml:space="preserve"> </w:t>
      </w:r>
    </w:p>
    <w:tbl>
      <w:tblPr>
        <w:tblStyle w:val="TableGrid"/>
        <w:tblW w:w="14225" w:type="dxa"/>
        <w:jc w:val="center"/>
        <w:tblLayout w:type="fixed"/>
        <w:tblLook w:val="04A0" w:firstRow="1" w:lastRow="0" w:firstColumn="1" w:lastColumn="0" w:noHBand="0" w:noVBand="1"/>
      </w:tblPr>
      <w:tblGrid>
        <w:gridCol w:w="3605"/>
        <w:gridCol w:w="2420"/>
        <w:gridCol w:w="8200"/>
      </w:tblGrid>
      <w:tr w:rsidR="00CB4F15" w:rsidRPr="0083731B" w14:paraId="02EEFA9B" w14:textId="77777777" w:rsidTr="00761252">
        <w:trPr>
          <w:tblHeader/>
          <w:jc w:val="center"/>
        </w:trPr>
        <w:tc>
          <w:tcPr>
            <w:tcW w:w="3605" w:type="dxa"/>
            <w:vAlign w:val="center"/>
          </w:tcPr>
          <w:p w14:paraId="00091A8D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784C3EC1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20106069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420" w:type="dxa"/>
            <w:vAlign w:val="center"/>
          </w:tcPr>
          <w:p w14:paraId="2F4F6BCB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200" w:type="dxa"/>
            <w:vAlign w:val="center"/>
          </w:tcPr>
          <w:p w14:paraId="14E727CF" w14:textId="77777777" w:rsidR="00CB4F15" w:rsidRPr="008B4395" w:rsidRDefault="00CB4F15" w:rsidP="00B7604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0BEF2C7B" w14:textId="77777777" w:rsidTr="00745375">
        <w:trPr>
          <w:trHeight w:val="2033"/>
          <w:jc w:val="center"/>
        </w:trPr>
        <w:tc>
          <w:tcPr>
            <w:tcW w:w="3605" w:type="dxa"/>
          </w:tcPr>
          <w:p w14:paraId="10B99B41" w14:textId="27FBE8E3" w:rsidR="1279ECBB" w:rsidRPr="008B4395" w:rsidRDefault="3187020E" w:rsidP="00745375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3.3.1 Aumentar la divulgación de capacitaciones en temas vinculados a la identiﬁcación y redacción de propuestas para adquirir fondos y mantener convenios estratégicos para docentes. (1,2,3,4,5)</w:t>
            </w:r>
          </w:p>
        </w:tc>
        <w:tc>
          <w:tcPr>
            <w:tcW w:w="2420" w:type="dxa"/>
          </w:tcPr>
          <w:p w14:paraId="3B85CB07" w14:textId="77777777" w:rsidR="41F9E368" w:rsidRPr="008B4395" w:rsidRDefault="41F9E368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capacitaciones </w:t>
            </w:r>
          </w:p>
          <w:p w14:paraId="16CAB126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8FABDF7" w14:textId="77777777" w:rsidR="41F9E368" w:rsidRPr="008B4395" w:rsidRDefault="41F9E368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656B1A7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06EA3681" w14:textId="3B545689" w:rsidR="3DE9544E" w:rsidRPr="008B4395" w:rsidRDefault="00745375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Escrib</w:t>
            </w:r>
            <w:r w:rsidR="006376BB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ir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</w:t>
            </w:r>
            <w:r w:rsidR="00761252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el nombre</w:t>
            </w:r>
            <w:r w:rsidR="3DE9544E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 </w:t>
            </w:r>
            <w:r w:rsidR="00761252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las </w:t>
            </w:r>
            <w:r w:rsidR="3DE9544E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capacitaciones en temas vinculados a la identiﬁcación y redacción de propuestas para adquirir fondos y mantener convenios estratégicos para docentes</w:t>
            </w:r>
            <w:r w:rsidR="00823BEF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(no debe incluir si la capacitación fue con el CEA o DECEP)</w:t>
            </w:r>
            <w:r w:rsidR="3DE9544E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.</w:t>
            </w:r>
          </w:p>
          <w:p w14:paraId="62399661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564AE4D3" w14:textId="77777777" w:rsidR="298E0D18" w:rsidRPr="008B4395" w:rsidRDefault="298E0D18" w:rsidP="1279ECB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2394779" w14:textId="77777777" w:rsidR="298E0D18" w:rsidRPr="008B4395" w:rsidRDefault="298E0D18" w:rsidP="1279ECB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3A77B81C" w14:textId="77777777" w:rsidR="298E0D18" w:rsidRPr="008B4395" w:rsidRDefault="298E0D18" w:rsidP="1279ECB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DDEEB22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</w:tr>
      <w:tr w:rsidR="1279ECBB" w:rsidRPr="0083731B" w14:paraId="574CA441" w14:textId="77777777" w:rsidTr="00745375">
        <w:trPr>
          <w:trHeight w:val="845"/>
          <w:jc w:val="center"/>
        </w:trPr>
        <w:tc>
          <w:tcPr>
            <w:tcW w:w="3605" w:type="dxa"/>
          </w:tcPr>
          <w:p w14:paraId="718A15D7" w14:textId="77777777" w:rsidR="298E0D18" w:rsidRPr="008B4395" w:rsidRDefault="298E0D18" w:rsidP="00745375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3.3.2 Cantidad de docentes participantes en capacitaciones vinculadas a temas de identiﬁcación y redacción de propuestas para adquirir fondos y mantener convenios estratégicos para docentes. (1,2,5)</w:t>
            </w:r>
          </w:p>
        </w:tc>
        <w:tc>
          <w:tcPr>
            <w:tcW w:w="2420" w:type="dxa"/>
          </w:tcPr>
          <w:p w14:paraId="5974CAEC" w14:textId="28A18580" w:rsidR="298E0D18" w:rsidRPr="008B4395" w:rsidRDefault="298E0D18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docentes </w:t>
            </w:r>
            <w:r w:rsidR="00761252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que participaron de las capacitaciones</w:t>
            </w:r>
          </w:p>
          <w:p w14:paraId="70999646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F26F3C4" w14:textId="77777777" w:rsidR="298E0D18" w:rsidRPr="008B4395" w:rsidRDefault="298E0D18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24627541" w14:textId="77777777" w:rsidR="1279ECBB" w:rsidRPr="008B4395" w:rsidRDefault="1279ECBB" w:rsidP="007453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70390A4A" w14:textId="21AC92E6" w:rsidR="1279ECBB" w:rsidRPr="008B4395" w:rsidRDefault="00761252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No tiene que escribir nada aquí </w:t>
            </w:r>
          </w:p>
        </w:tc>
      </w:tr>
      <w:tr w:rsidR="1279ECBB" w:rsidRPr="0083731B" w14:paraId="6A49DC62" w14:textId="77777777" w:rsidTr="00761252">
        <w:trPr>
          <w:trHeight w:val="197"/>
          <w:jc w:val="center"/>
        </w:trPr>
        <w:tc>
          <w:tcPr>
            <w:tcW w:w="3605" w:type="dxa"/>
          </w:tcPr>
          <w:p w14:paraId="324636B1" w14:textId="77777777" w:rsidR="298E0D18" w:rsidRPr="008B4395" w:rsidRDefault="298E0D18" w:rsidP="00761252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3.3.3 Cantidad de políticas aprobadas o actualizadas que permitan dar continuidad a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proyectos institucionales (2,3,4,5)</w:t>
            </w:r>
          </w:p>
          <w:p w14:paraId="4AACFF6A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420" w:type="dxa"/>
          </w:tcPr>
          <w:p w14:paraId="69CF5A8D" w14:textId="77777777" w:rsidR="298E0D18" w:rsidRPr="008B4395" w:rsidRDefault="298E0D18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Cantidad de políticas</w:t>
            </w:r>
          </w:p>
          <w:p w14:paraId="52D1B348" w14:textId="77777777" w:rsidR="1279ECBB" w:rsidRPr="008B4395" w:rsidRDefault="1279ECBB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1D7A5C0" w14:textId="77777777" w:rsidR="298E0D18" w:rsidRPr="008B4395" w:rsidRDefault="298E0D18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58FE935C" w14:textId="77777777" w:rsidR="1279ECBB" w:rsidRPr="008B4395" w:rsidRDefault="1279ECBB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39681DBE" w14:textId="356BDA39" w:rsidR="1279ECBB" w:rsidRPr="008B4395" w:rsidRDefault="00761252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Nombre de las políticas, fecha de aproba</w:t>
            </w:r>
            <w:r w:rsidRPr="00326599">
              <w:rPr>
                <w:rFonts w:ascii="Arial" w:eastAsia="Arial" w:hAnsi="Arial" w:cs="Arial"/>
                <w:sz w:val="24"/>
                <w:szCs w:val="24"/>
                <w:lang w:val="es-PR"/>
              </w:rPr>
              <w:t>ción (aplica a Rectoría</w:t>
            </w:r>
            <w:r w:rsidR="00F707B9" w:rsidRPr="00326599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, Junta Administrativa y </w:t>
            </w:r>
            <w:r w:rsidR="00BB4C94" w:rsidRPr="00326599">
              <w:rPr>
                <w:rFonts w:ascii="Arial" w:eastAsia="Arial" w:hAnsi="Arial" w:cs="Arial"/>
                <w:sz w:val="24"/>
                <w:szCs w:val="24"/>
                <w:lang w:val="es-PR"/>
              </w:rPr>
              <w:t>Senado Académico</w:t>
            </w:r>
            <w:r w:rsidRPr="00326599">
              <w:rPr>
                <w:rFonts w:ascii="Arial" w:eastAsia="Arial" w:hAnsi="Arial" w:cs="Arial"/>
                <w:sz w:val="24"/>
                <w:szCs w:val="24"/>
                <w:lang w:val="es-PR"/>
              </w:rPr>
              <w:t>)</w:t>
            </w:r>
          </w:p>
        </w:tc>
      </w:tr>
      <w:tr w:rsidR="00CB4F15" w:rsidRPr="0083731B" w14:paraId="7A47CF1D" w14:textId="77777777" w:rsidTr="00761252">
        <w:trPr>
          <w:trHeight w:val="1295"/>
          <w:jc w:val="center"/>
        </w:trPr>
        <w:tc>
          <w:tcPr>
            <w:tcW w:w="3605" w:type="dxa"/>
          </w:tcPr>
          <w:p w14:paraId="2E989E0E" w14:textId="77777777" w:rsidR="00CB4F15" w:rsidRPr="008B4395" w:rsidRDefault="00CB4F15" w:rsidP="00761252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FF43BA1" w14:textId="77777777" w:rsidR="00CB4F15" w:rsidRPr="008B4395" w:rsidRDefault="0019571D" w:rsidP="00761252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PR"/>
              </w:rPr>
              <w:t>3.3.4 Monto total de recursos obtenidos a través de nuevas fuentes de ﬁnanciamiento, donaciones, convenios con fundaciones, campañas de recaudación y fondos externos (1,2,3,4,5)</w:t>
            </w:r>
          </w:p>
        </w:tc>
        <w:tc>
          <w:tcPr>
            <w:tcW w:w="2420" w:type="dxa"/>
          </w:tcPr>
          <w:p w14:paraId="47A06056" w14:textId="77777777" w:rsidR="00CB4F15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Monto total de recursos</w:t>
            </w:r>
          </w:p>
          <w:p w14:paraId="0934A0F3" w14:textId="77777777" w:rsidR="0019571D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430F51FC" w14:textId="77777777" w:rsidR="0019571D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3DC903DE" w14:textId="557999C5" w:rsidR="00CB4F15" w:rsidRPr="008B4395" w:rsidRDefault="0019571D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Descripción de los recursos obtenidos a través de nuevas fuentes de ﬁnanciamiento</w:t>
            </w:r>
            <w:r w:rsidR="00F62EF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durante el 2025-2026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</w:t>
            </w:r>
            <w:r w:rsidR="00F31C9A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como parte de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donaciones,</w:t>
            </w:r>
            <w:r w:rsidR="00BB4C94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filantropía,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convenios con fundaciones, campañas de recaudación y fondos externos.</w:t>
            </w:r>
          </w:p>
          <w:p w14:paraId="24E00A83" w14:textId="77777777" w:rsidR="00AD0188" w:rsidRPr="008B4395" w:rsidRDefault="00AD0188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5B00217" w14:textId="0E3AE451" w:rsidR="00AD0188" w:rsidRPr="008B4395" w:rsidRDefault="00AD0188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Nombre de la organización, monto obtenido</w:t>
            </w:r>
            <w:r w:rsidR="00B9138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fecha y otro detalle que considere importante.</w:t>
            </w:r>
          </w:p>
          <w:p w14:paraId="63A634E3" w14:textId="77777777" w:rsidR="0019571D" w:rsidRPr="008B4395" w:rsidRDefault="0019571D" w:rsidP="00B76047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B4F15" w:rsidRPr="0083731B" w14:paraId="552E0BEC" w14:textId="77777777" w:rsidTr="00761252">
        <w:trPr>
          <w:trHeight w:val="593"/>
          <w:jc w:val="center"/>
        </w:trPr>
        <w:tc>
          <w:tcPr>
            <w:tcW w:w="3605" w:type="dxa"/>
          </w:tcPr>
          <w:p w14:paraId="2FE185E5" w14:textId="77777777" w:rsidR="00CB4F15" w:rsidRPr="008B4395" w:rsidRDefault="209DC2F1" w:rsidP="00761252">
            <w:pPr>
              <w:widowControl w:val="0"/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3.3.6 Total de $US provenientes subvenciones otorgadas para investigación y número de subvenciones ﬁnanciadas (1,2,3,4,5)</w:t>
            </w:r>
          </w:p>
          <w:p w14:paraId="79DA6D7E" w14:textId="77777777" w:rsidR="00CB4F15" w:rsidRPr="008B4395" w:rsidRDefault="00CB4F15" w:rsidP="00761252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420" w:type="dxa"/>
          </w:tcPr>
          <w:p w14:paraId="031B206C" w14:textId="74C997FB" w:rsidR="0019571D" w:rsidRPr="008B4395" w:rsidRDefault="5D9C7F25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  <w:r w:rsidR="0019571D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42B793CB" w14:textId="77777777" w:rsidR="0019571D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7ADB44F" w14:textId="77777777" w:rsidR="0019571D" w:rsidRPr="008B4395" w:rsidRDefault="0019571D" w:rsidP="00F15D2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200" w:type="dxa"/>
          </w:tcPr>
          <w:p w14:paraId="394CDFAF" w14:textId="5367015A" w:rsidR="00CB4F15" w:rsidRPr="008B4395" w:rsidRDefault="5D9C7F25" w:rsidP="00D260E8">
            <w:pPr>
              <w:spacing w:before="240" w:after="240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Descripción de l</w:t>
            </w:r>
            <w:r w:rsidR="137E2D7F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as</w:t>
            </w:r>
            <w:r w:rsidR="137E2D7F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subvenciones otorgadas para investigación y número de subvenciones ﬁnanciadas (1,2,3,4,5)</w:t>
            </w:r>
            <w:r w:rsidR="00BB4C94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(</w:t>
            </w:r>
            <w:r w:rsidR="00D260E8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Si el dato es reportado al DEGI, no debe completar este indicador)</w:t>
            </w:r>
          </w:p>
        </w:tc>
      </w:tr>
    </w:tbl>
    <w:p w14:paraId="628C4449" w14:textId="77777777" w:rsidR="1279ECBB" w:rsidRPr="008B4395" w:rsidRDefault="1279ECBB">
      <w:pPr>
        <w:rPr>
          <w:rFonts w:ascii="Arial" w:hAnsi="Arial" w:cs="Arial"/>
          <w:sz w:val="24"/>
          <w:szCs w:val="24"/>
          <w:lang w:val="es-ES"/>
        </w:rPr>
      </w:pPr>
    </w:p>
    <w:p w14:paraId="3A247F69" w14:textId="77777777" w:rsidR="00CB4F15" w:rsidRPr="008B4395" w:rsidRDefault="00CB4F15" w:rsidP="00CB4F15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25389F49" w14:textId="77777777" w:rsidR="00CB4F15" w:rsidRPr="008B4395" w:rsidRDefault="00CB4F15" w:rsidP="00CB4F15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36B9056E" w14:textId="77777777" w:rsidR="009A7752" w:rsidRPr="008B4395" w:rsidRDefault="009A7752" w:rsidP="00CB4F15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197E829F" w14:textId="77777777" w:rsidR="009A7752" w:rsidRPr="008B4395" w:rsidRDefault="009A7752" w:rsidP="00CB4F15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08437995" w14:textId="15E20659" w:rsidR="009B3818" w:rsidRPr="008B4395" w:rsidRDefault="4D1DB95F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sz w:val="24"/>
          <w:szCs w:val="24"/>
          <w:lang w:val="es-PR"/>
        </w:rPr>
        <w:lastRenderedPageBreak/>
        <w:t xml:space="preserve">Objetivo </w:t>
      </w:r>
      <w:r w:rsidR="2B0E65FD" w:rsidRPr="008B4395">
        <w:rPr>
          <w:rFonts w:ascii="Arial" w:hAnsi="Arial" w:cs="Arial"/>
          <w:b/>
          <w:bCs/>
          <w:sz w:val="24"/>
          <w:szCs w:val="24"/>
          <w:lang w:val="es-PR"/>
        </w:rPr>
        <w:t>3.4</w:t>
      </w:r>
      <w:r w:rsidR="2B0E65FD" w:rsidRPr="008B4395">
        <w:rPr>
          <w:rFonts w:ascii="Arial" w:hAnsi="Arial" w:cs="Arial"/>
          <w:sz w:val="24"/>
          <w:szCs w:val="24"/>
          <w:lang w:val="es-PR"/>
        </w:rPr>
        <w:t xml:space="preserve"> </w:t>
      </w:r>
      <w:r w:rsidR="02758FFB" w:rsidRPr="008B4395">
        <w:rPr>
          <w:rFonts w:ascii="Arial" w:hAnsi="Arial" w:cs="Arial"/>
          <w:sz w:val="24"/>
          <w:szCs w:val="24"/>
          <w:lang w:val="es-PR"/>
        </w:rPr>
        <w:t>Ampliar colaboraciones intersectoriales con entidades gubernamentales, sector privado y organizaciones comunitarias, para crear y fortalecer alianzas estratégicas que faciliten el acceso a capacitaciones, recursos financieros, técnicos- tecnológicos y humanos, potenciando el impacto del Recinto en el desarrollo del Puerto Rico</w:t>
      </w:r>
    </w:p>
    <w:tbl>
      <w:tblPr>
        <w:tblStyle w:val="TableGridLight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2084"/>
        <w:gridCol w:w="8446"/>
      </w:tblGrid>
      <w:tr w:rsidR="009A1E53" w:rsidRPr="0083731B" w14:paraId="30AC6D74" w14:textId="77777777" w:rsidTr="04FEC786">
        <w:trPr>
          <w:tblHeader/>
          <w:jc w:val="center"/>
        </w:trPr>
        <w:tc>
          <w:tcPr>
            <w:tcW w:w="3685" w:type="dxa"/>
            <w:vAlign w:val="center"/>
          </w:tcPr>
          <w:p w14:paraId="1F9BF63D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D4242F9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21028DE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84" w:type="dxa"/>
            <w:vAlign w:val="center"/>
          </w:tcPr>
          <w:p w14:paraId="30FCA165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446" w:type="dxa"/>
            <w:vAlign w:val="center"/>
          </w:tcPr>
          <w:p w14:paraId="66C863E0" w14:textId="77777777" w:rsidR="009A1E53" w:rsidRPr="008B4395" w:rsidRDefault="009A1E53" w:rsidP="000721C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9A1E53" w:rsidRPr="0083731B" w14:paraId="7533C6A7" w14:textId="77777777" w:rsidTr="04FEC786">
        <w:trPr>
          <w:trHeight w:val="3653"/>
          <w:jc w:val="center"/>
        </w:trPr>
        <w:tc>
          <w:tcPr>
            <w:tcW w:w="3685" w:type="dxa"/>
          </w:tcPr>
          <w:p w14:paraId="61EFD640" w14:textId="77777777" w:rsidR="009A1E53" w:rsidRPr="008B4395" w:rsidRDefault="5554E2B4" w:rsidP="00F15D2C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3.4.1 Número de colaboraciones por sector para crear alianzas estratégicas que faciliten el acceso a la capacitación (1,2,3,4,5)</w:t>
            </w:r>
          </w:p>
        </w:tc>
        <w:tc>
          <w:tcPr>
            <w:tcW w:w="2084" w:type="dxa"/>
          </w:tcPr>
          <w:p w14:paraId="48FB50A8" w14:textId="77777777" w:rsidR="004E7047" w:rsidRPr="008B4395" w:rsidRDefault="004E7047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colaboraciones </w:t>
            </w:r>
          </w:p>
          <w:p w14:paraId="6C521D16" w14:textId="77777777" w:rsidR="004E7047" w:rsidRPr="008B4395" w:rsidRDefault="004E7047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532CFF4" w14:textId="77777777" w:rsidR="009A1E53" w:rsidRPr="008B4395" w:rsidRDefault="004E7047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446" w:type="dxa"/>
          </w:tcPr>
          <w:p w14:paraId="455750D1" w14:textId="09742A9A" w:rsidR="009A1E53" w:rsidRPr="008B4395" w:rsidRDefault="00336299" w:rsidP="00AD39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</w:t>
            </w:r>
            <w:r w:rsidR="001864A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las cantidades </w:t>
            </w:r>
            <w:r w:rsidR="004E7047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por sector para crear alianzas estratégicas que faciliten el acceso a la </w:t>
            </w:r>
            <w:r w:rsidR="004E7047" w:rsidRPr="008B439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es-PR"/>
              </w:rPr>
              <w:t>capacitación</w:t>
            </w:r>
            <w:r w:rsidR="00EC6BAC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 personas para esas organizaciones.</w:t>
            </w:r>
          </w:p>
          <w:p w14:paraId="204F7EB7" w14:textId="77777777" w:rsidR="00336299" w:rsidRPr="008B4395" w:rsidRDefault="00336299" w:rsidP="00AD39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tbl>
            <w:tblPr>
              <w:tblW w:w="7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7180"/>
            </w:tblGrid>
            <w:tr w:rsidR="00336299" w:rsidRPr="008B4395" w14:paraId="017A3579" w14:textId="77777777" w:rsidTr="00336299">
              <w:trPr>
                <w:trHeight w:val="244"/>
              </w:trPr>
              <w:tc>
                <w:tcPr>
                  <w:tcW w:w="7180" w:type="dxa"/>
                  <w:noWrap/>
                  <w:vAlign w:val="center"/>
                  <w:hideMark/>
                </w:tcPr>
                <w:p w14:paraId="1C5845CB" w14:textId="4699A26E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_____________</w:t>
                  </w:r>
                </w:p>
              </w:tc>
            </w:tr>
            <w:tr w:rsidR="00336299" w:rsidRPr="0083731B" w14:paraId="732672F9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center"/>
                  <w:hideMark/>
                </w:tcPr>
                <w:p w14:paraId="48620353" w14:textId="4F6002B1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colaboraciones empresariales (privado con fines de lucro) ______</w:t>
                  </w:r>
                </w:p>
              </w:tc>
            </w:tr>
            <w:tr w:rsidR="00336299" w:rsidRPr="008B4395" w14:paraId="6B0E095B" w14:textId="77777777" w:rsidTr="00336299">
              <w:trPr>
                <w:trHeight w:val="244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201BF18A" w14:textId="382E8377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educativos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</w:t>
                  </w:r>
                </w:p>
              </w:tc>
            </w:tr>
            <w:tr w:rsidR="00336299" w:rsidRPr="008B4395" w14:paraId="786C093A" w14:textId="77777777" w:rsidTr="00336299">
              <w:trPr>
                <w:trHeight w:val="244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0FC7A0AF" w14:textId="6E94C25A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culturales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</w:t>
                  </w:r>
                </w:p>
              </w:tc>
            </w:tr>
            <w:tr w:rsidR="00336299" w:rsidRPr="0083731B" w14:paraId="2DF94CBC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63AAE3FD" w14:textId="6C2B3308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colaboraciones asociaciones profesionales ______</w:t>
                  </w:r>
                </w:p>
              </w:tc>
            </w:tr>
            <w:tr w:rsidR="00336299" w:rsidRPr="008B4395" w14:paraId="6626B362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50018A62" w14:textId="14C8897E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tecnológicos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</w:t>
                  </w:r>
                </w:p>
              </w:tc>
            </w:tr>
            <w:tr w:rsidR="00336299" w:rsidRPr="008B4395" w14:paraId="5E3A6E01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75BC9203" w14:textId="5B2299C4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colaboraciones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científicos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_______</w:t>
                  </w:r>
                </w:p>
              </w:tc>
            </w:tr>
            <w:tr w:rsidR="00336299" w:rsidRPr="0083731B" w14:paraId="121CC9F0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029B1261" w14:textId="0A5B636F" w:rsidR="00336299" w:rsidRPr="008B4395" w:rsidRDefault="0033629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colaboraciones de la salud (no gubernamentales) ______</w:t>
                  </w:r>
                </w:p>
              </w:tc>
            </w:tr>
            <w:tr w:rsidR="00336299" w:rsidRPr="0083731B" w14:paraId="4242A61C" w14:textId="77777777" w:rsidTr="00336299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</w:tcPr>
                <w:p w14:paraId="46298791" w14:textId="750452D2" w:rsidR="00336299" w:rsidRPr="008B4395" w:rsidRDefault="001864A9" w:rsidP="003362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colaboraciones de otro sector __________</w:t>
                  </w:r>
                </w:p>
              </w:tc>
            </w:tr>
          </w:tbl>
          <w:p w14:paraId="296079F7" w14:textId="6A4F4CF4" w:rsidR="00336299" w:rsidRPr="008B4395" w:rsidRDefault="00336299" w:rsidP="00AD39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9A1E53" w:rsidRPr="008B4395" w14:paraId="0B939730" w14:textId="77777777" w:rsidTr="04FEC786">
        <w:trPr>
          <w:trHeight w:val="593"/>
          <w:jc w:val="center"/>
        </w:trPr>
        <w:tc>
          <w:tcPr>
            <w:tcW w:w="3685" w:type="dxa"/>
          </w:tcPr>
          <w:p w14:paraId="5E58F146" w14:textId="77777777" w:rsidR="009A1E53" w:rsidRPr="008B4395" w:rsidRDefault="00C25E09" w:rsidP="00F15D2C">
            <w:pPr>
              <w:widowControl w:val="0"/>
              <w:tabs>
                <w:tab w:val="left" w:pos="647"/>
              </w:tabs>
              <w:ind w:right="274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3.4.2 Cantidad de participantes capacitados por sector (1,2,3,4,5)</w:t>
            </w:r>
          </w:p>
        </w:tc>
        <w:tc>
          <w:tcPr>
            <w:tcW w:w="2084" w:type="dxa"/>
          </w:tcPr>
          <w:p w14:paraId="152CE6F8" w14:textId="77777777" w:rsidR="00C25E09" w:rsidRPr="008B4395" w:rsidRDefault="00C25E09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capacitados </w:t>
            </w:r>
          </w:p>
          <w:p w14:paraId="76A57814" w14:textId="77777777" w:rsidR="009A1E53" w:rsidRPr="008B4395" w:rsidRDefault="00C25E09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44FC9C1D" w14:textId="77777777" w:rsidR="00C25E09" w:rsidRPr="008B4395" w:rsidRDefault="00C25E09" w:rsidP="00DF606F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</w:p>
        </w:tc>
        <w:tc>
          <w:tcPr>
            <w:tcW w:w="8446" w:type="dxa"/>
          </w:tcPr>
          <w:tbl>
            <w:tblPr>
              <w:tblW w:w="7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7180"/>
            </w:tblGrid>
            <w:tr w:rsidR="001864A9" w:rsidRPr="008B4395" w14:paraId="101FBF5E" w14:textId="77777777" w:rsidTr="00931873">
              <w:trPr>
                <w:trHeight w:val="244"/>
              </w:trPr>
              <w:tc>
                <w:tcPr>
                  <w:tcW w:w="7180" w:type="dxa"/>
                  <w:noWrap/>
                  <w:vAlign w:val="center"/>
                  <w:hideMark/>
                </w:tcPr>
                <w:p w14:paraId="5AB5EBB1" w14:textId="38675362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_____________</w:t>
                  </w:r>
                </w:p>
              </w:tc>
            </w:tr>
            <w:tr w:rsidR="001864A9" w:rsidRPr="008B4395" w14:paraId="098E71D1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center"/>
                  <w:hideMark/>
                </w:tcPr>
                <w:p w14:paraId="2CFD395D" w14:textId="570FD236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</w:t>
                  </w:r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empresariales (privado con fines de lucro) ______</w:t>
                  </w:r>
                </w:p>
              </w:tc>
            </w:tr>
            <w:tr w:rsidR="001864A9" w:rsidRPr="008B4395" w14:paraId="7A895D31" w14:textId="77777777" w:rsidTr="00931873">
              <w:trPr>
                <w:trHeight w:val="244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38B107EA" w14:textId="3FB19A57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lastRenderedPageBreak/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educativos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</w:t>
                  </w:r>
                </w:p>
              </w:tc>
            </w:tr>
            <w:tr w:rsidR="001864A9" w:rsidRPr="008B4395" w14:paraId="792C334C" w14:textId="77777777" w:rsidTr="00931873">
              <w:trPr>
                <w:trHeight w:val="244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02C9220E" w14:textId="4AB44282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culturales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</w:t>
                  </w:r>
                </w:p>
              </w:tc>
            </w:tr>
            <w:tr w:rsidR="001864A9" w:rsidRPr="0083731B" w14:paraId="62298C6D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2FB8DE01" w14:textId="025CB362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 xml:space="preserve">Número de participantes capacitados - </w:t>
                  </w:r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asociaciones profesionales ______</w:t>
                  </w:r>
                </w:p>
              </w:tc>
            </w:tr>
            <w:tr w:rsidR="001864A9" w:rsidRPr="008B4395" w14:paraId="7E6A254F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6EFD170C" w14:textId="3C51E73E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tecnológicos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</w:t>
                  </w:r>
                </w:p>
              </w:tc>
            </w:tr>
            <w:tr w:rsidR="001864A9" w:rsidRPr="008B4395" w14:paraId="5E956429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492654F0" w14:textId="34AE4E5C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-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científicos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(no </w:t>
                  </w:r>
                  <w:proofErr w:type="spellStart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gubernamentales</w:t>
                  </w:r>
                  <w:proofErr w:type="spell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) _______</w:t>
                  </w:r>
                </w:p>
              </w:tc>
            </w:tr>
            <w:tr w:rsidR="001864A9" w:rsidRPr="008B4395" w14:paraId="6FA30848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  <w:hideMark/>
                </w:tcPr>
                <w:p w14:paraId="24306518" w14:textId="2C144896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Número de participantes capacitados -</w:t>
                  </w:r>
                  <w:proofErr w:type="gram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 xml:space="preserve">sector </w:t>
                  </w:r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 xml:space="preserve"> salud</w:t>
                  </w:r>
                  <w:proofErr w:type="gramEnd"/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 xml:space="preserve"> (no gubernamentales) ______</w:t>
                  </w:r>
                </w:p>
              </w:tc>
            </w:tr>
            <w:tr w:rsidR="001864A9" w:rsidRPr="008B4395" w14:paraId="74BE7B19" w14:textId="77777777" w:rsidTr="00931873">
              <w:trPr>
                <w:trHeight w:val="231"/>
              </w:trPr>
              <w:tc>
                <w:tcPr>
                  <w:tcW w:w="7180" w:type="dxa"/>
                  <w:noWrap/>
                  <w:vAlign w:val="bottom"/>
                </w:tcPr>
                <w:p w14:paraId="5C81A5B2" w14:textId="43607D6B" w:rsidR="001864A9" w:rsidRPr="008B4395" w:rsidRDefault="00B55FCA" w:rsidP="001864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</w:pP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Número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de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participantes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proofErr w:type="spellStart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>capacitados</w:t>
                  </w:r>
                  <w:proofErr w:type="spellEnd"/>
                  <w:r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ja-JP"/>
                    </w:rPr>
                    <w:t xml:space="preserve"> </w:t>
                  </w:r>
                  <w:r w:rsidR="001864A9" w:rsidRPr="008B439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s-ES" w:eastAsia="ja-JP"/>
                    </w:rPr>
                    <w:t>de otro sector __________</w:t>
                  </w:r>
                </w:p>
              </w:tc>
            </w:tr>
          </w:tbl>
          <w:p w14:paraId="29FDE053" w14:textId="77777777" w:rsidR="009A1E53" w:rsidRPr="008B4395" w:rsidRDefault="009A1E53" w:rsidP="0083129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1D4D28" w:rsidRPr="0083731B" w14:paraId="5807D979" w14:textId="77777777" w:rsidTr="04FEC786">
        <w:trPr>
          <w:trHeight w:val="593"/>
          <w:jc w:val="center"/>
        </w:trPr>
        <w:tc>
          <w:tcPr>
            <w:tcW w:w="3685" w:type="dxa"/>
          </w:tcPr>
          <w:p w14:paraId="4373FAA4" w14:textId="421FE169" w:rsidR="001D4D28" w:rsidRPr="008B4395" w:rsidRDefault="1D33D2DB" w:rsidP="000851AB">
            <w:pPr>
              <w:pStyle w:val="ListParagraph"/>
              <w:widowControl w:val="0"/>
              <w:numPr>
                <w:ilvl w:val="2"/>
                <w:numId w:val="37"/>
              </w:numPr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Número de colaboraciones para crear alianzas estratégicas que faciliten el acceso a recursos ﬁnancieros y humanos</w:t>
            </w:r>
            <w:r w:rsidR="7B56687D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(alianzas nuevas y activas)</w:t>
            </w:r>
          </w:p>
          <w:p w14:paraId="187DFD92" w14:textId="77777777" w:rsidR="00F374A9" w:rsidRPr="008B4395" w:rsidRDefault="00F374A9" w:rsidP="00F374A9">
            <w:pPr>
              <w:pStyle w:val="ListParagraph"/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C1F01CB" w14:textId="77777777" w:rsidR="00F549C6" w:rsidRPr="008B4395" w:rsidRDefault="79C77A3F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Indicador</w:t>
            </w:r>
            <w:r w:rsidR="76A2DAB6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es </w:t>
            </w: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unido</w:t>
            </w:r>
            <w:r w:rsidR="76A2DAB6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s</w:t>
            </w: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a</w:t>
            </w:r>
            <w:r w:rsidR="76A2DAB6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</w:t>
            </w:r>
            <w:r w:rsidR="76A2DAB6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os siguientes:</w:t>
            </w:r>
          </w:p>
          <w:p w14:paraId="6D764ABD" w14:textId="77777777" w:rsidR="00F549C6" w:rsidRPr="008B4395" w:rsidRDefault="00F549C6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4C2C788" w14:textId="33C6D215" w:rsidR="0002508F" w:rsidRPr="008B4395" w:rsidRDefault="0002508F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 1.3.1 Cantidad de alianzas locales, regionales y que han </w:t>
            </w: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p</w:t>
            </w:r>
            <w:r w:rsidR="00F374A9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ermanecido</w:t>
            </w:r>
          </w:p>
          <w:p w14:paraId="2D44CE97" w14:textId="77777777" w:rsidR="00F549C6" w:rsidRPr="008B4395" w:rsidRDefault="00F549C6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75405DC" w14:textId="7D71A3A8" w:rsidR="00F549C6" w:rsidRPr="008B4395" w:rsidRDefault="00F549C6" w:rsidP="0002508F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3.6.2 Cantidad de nuevos actores (p. ej. empresas, organizaciones comunitarias, exalumnos, entre otros) que se han integrado en las iniciativas de recaudación de fondos, considerando su capacidad económica y rol (1,2,3,4,5)</w:t>
            </w:r>
          </w:p>
          <w:p w14:paraId="381BC768" w14:textId="425677CB" w:rsidR="000851AB" w:rsidRPr="008B4395" w:rsidRDefault="000851AB" w:rsidP="000851AB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84" w:type="dxa"/>
          </w:tcPr>
          <w:p w14:paraId="05150B39" w14:textId="7B1186EE" w:rsidR="00CC6235" w:rsidRPr="008B4395" w:rsidRDefault="00C25E09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de </w:t>
            </w:r>
            <w:r w:rsidR="00AD6FDE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alianzas para </w:t>
            </w:r>
            <w:r w:rsidR="00AD6FDE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locales</w:t>
            </w:r>
            <w:r w:rsidR="00DF5C1C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nuevas</w:t>
            </w:r>
            <w:r w:rsidR="00CC623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___</w:t>
            </w:r>
          </w:p>
          <w:p w14:paraId="7E382FB7" w14:textId="77777777" w:rsidR="00CC6235" w:rsidRPr="008B4395" w:rsidRDefault="00CC6235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F54E6D3" w14:textId="27902E8D" w:rsidR="00CC6235" w:rsidRPr="008B4395" w:rsidRDefault="00CC6235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Total, de ingresos en US$ provistos a la institución por alianzas locales</w:t>
            </w:r>
            <w:r w:rsidR="00A96E9A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nuevas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B10D6B" w:rsidRPr="008B4395">
              <w:rPr>
                <w:rFonts w:ascii="Arial" w:hAnsi="Arial" w:cs="Arial"/>
                <w:sz w:val="24"/>
                <w:szCs w:val="24"/>
                <w:lang w:val="es-ES"/>
              </w:rPr>
              <w:t>___________</w:t>
            </w:r>
          </w:p>
          <w:p w14:paraId="7BBF655F" w14:textId="77777777" w:rsidR="00B10D6B" w:rsidRPr="008B4395" w:rsidRDefault="00B10D6B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61899A" w14:textId="77777777" w:rsidR="00B10D6B" w:rsidRPr="008B4395" w:rsidRDefault="00B10D6B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60EF6DC" w14:textId="402E487D" w:rsidR="00B10D6B" w:rsidRPr="008B4395" w:rsidRDefault="00B10D6B" w:rsidP="00B10D6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Total, de beneficios indirectos o ahorros en US$ para la institución por alianzas o con oportunidades locales</w:t>
            </w:r>
            <w:r w:rsidR="00860A12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nuevas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(PR):</w:t>
            </w:r>
          </w:p>
          <w:p w14:paraId="560E3573" w14:textId="1E182BCB" w:rsidR="00CC6235" w:rsidRPr="008B4395" w:rsidRDefault="00B10D6B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>_____________</w:t>
            </w:r>
          </w:p>
          <w:p w14:paraId="080E8EA5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C4BCC45" w14:textId="77777777" w:rsidR="0092357B" w:rsidRPr="008B4395" w:rsidRDefault="0092357B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CF14282" w14:textId="4FB0CA40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de alianzas que han permanecido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___</w:t>
            </w:r>
          </w:p>
          <w:p w14:paraId="0E914E18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76DB287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Total, de ingresos en US$ provistos a la institución por alianzas locales nuevas ___________</w:t>
            </w:r>
          </w:p>
          <w:p w14:paraId="4666CDA5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0EBFC4B" w14:textId="77777777" w:rsidR="00860A12" w:rsidRPr="008B4395" w:rsidRDefault="00860A12" w:rsidP="00860A12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CF92445" w14:textId="719608F4" w:rsidR="00CC6235" w:rsidRPr="008B4395" w:rsidRDefault="3F1E77C9" w:rsidP="04FEC786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Total, de beneficios indirectos o ahorros en US$ para la institución por alianzas o con oportunidades locales nuevas</w:t>
            </w:r>
          </w:p>
          <w:p w14:paraId="0C541F73" w14:textId="4C2B1E60" w:rsidR="00860A12" w:rsidRPr="008B4395" w:rsidRDefault="00860A12" w:rsidP="00CC623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446" w:type="dxa"/>
          </w:tcPr>
          <w:p w14:paraId="18064B6B" w14:textId="35CBA8DE" w:rsidR="002F5345" w:rsidRPr="008B4395" w:rsidRDefault="002F5345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highlight w:val="yellow"/>
                <w:lang w:val="es-PR"/>
              </w:rPr>
              <w:lastRenderedPageBreak/>
              <w:t>(Si no tuvo ninguna alianza nueva o solo tuvo la alianza, pero todavía no ha generado ingreso puede colocar N/A)</w:t>
            </w:r>
            <w:r w:rsidR="00E421C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440C9207" w14:textId="77777777" w:rsidR="00E421CF" w:rsidRPr="008B4395" w:rsidRDefault="00E421CF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25A6923D" w14:textId="1D4B36B0" w:rsidR="00E421CF" w:rsidRPr="008B4395" w:rsidRDefault="00E421CF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Si el dinero de la alianza de años anteriores se desembolsó </w:t>
            </w:r>
            <w:r w:rsidR="005E5B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por completo 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en años anteriores</w:t>
            </w:r>
            <w:r w:rsidR="005E5B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,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pero cubrió este año académico NO coloque el monto en la sumatoria</w:t>
            </w:r>
            <w:r w:rsidR="005E5B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, solo la descripción de la alianza.</w:t>
            </w:r>
          </w:p>
          <w:p w14:paraId="311587BF" w14:textId="77777777" w:rsidR="002F5345" w:rsidRPr="008B4395" w:rsidRDefault="002F5345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5A9614B" w14:textId="44880430" w:rsidR="00DF5C1C" w:rsidRPr="008B4395" w:rsidRDefault="00DF5C1C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Alianzas locales</w:t>
            </w:r>
            <w:r w:rsidR="00293D83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nuevas (ingreso directo)</w:t>
            </w:r>
            <w:r w:rsidR="00D4082B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</w:p>
          <w:p w14:paraId="5C65B747" w14:textId="77777777" w:rsidR="00DF5C1C" w:rsidRPr="008B4395" w:rsidRDefault="00DF5C1C" w:rsidP="7C010178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09BC5CC" w14:textId="3E4B29AE" w:rsidR="00036FC2" w:rsidRPr="008B4395" w:rsidRDefault="00293D83" w:rsidP="7C01017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0C50006C" w14:textId="77777777" w:rsidR="00293D83" w:rsidRPr="008B4395" w:rsidRDefault="00293D83" w:rsidP="7C01017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2E8C6F2" w14:textId="77777777" w:rsidR="00115E7F" w:rsidRPr="008B4395" w:rsidRDefault="00115E7F" w:rsidP="7C010178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FB54A44" w14:textId="233FBA01" w:rsidR="00115E7F" w:rsidRPr="008B4395" w:rsidRDefault="00115E7F" w:rsidP="00115E7F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Alianzas locales nuevas (</w:t>
            </w:r>
            <w:r w:rsidR="00D4082B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beneficio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D4082B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directo)</w:t>
            </w:r>
          </w:p>
          <w:p w14:paraId="0F72B84D" w14:textId="77777777" w:rsidR="00D4082B" w:rsidRPr="008B4395" w:rsidRDefault="00D4082B" w:rsidP="00115E7F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13A3D2C" w14:textId="39ECB87F" w:rsidR="00D4082B" w:rsidRPr="008B4395" w:rsidRDefault="00D4082B" w:rsidP="00D4082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74E687C2" w14:textId="77777777" w:rsidR="00DD5C6F" w:rsidRPr="008B4395" w:rsidRDefault="00DD5C6F" w:rsidP="00D4082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75D56F9" w14:textId="77777777" w:rsidR="0092357B" w:rsidRPr="008B4395" w:rsidRDefault="0092357B" w:rsidP="0092357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7995132" w14:textId="77777777" w:rsidR="0092357B" w:rsidRPr="008B4395" w:rsidRDefault="0092357B" w:rsidP="0092357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9F7BA8D" w14:textId="42DE5CC2" w:rsidR="0092357B" w:rsidRPr="008B4395" w:rsidRDefault="74AD183E" w:rsidP="0092357B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lianzas locales que han permanecido de años anteriores (ingreso directo)</w:t>
            </w:r>
          </w:p>
          <w:p w14:paraId="1FBC7E61" w14:textId="77777777" w:rsidR="0092357B" w:rsidRPr="008B4395" w:rsidRDefault="0092357B" w:rsidP="0092357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D4909D6" w14:textId="77777777" w:rsidR="0092357B" w:rsidRPr="008B4395" w:rsidRDefault="0092357B" w:rsidP="0092357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50F8DD5F" w14:textId="77777777" w:rsidR="0092357B" w:rsidRPr="008B4395" w:rsidRDefault="0092357B" w:rsidP="00D4082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656EDDB" w14:textId="6E20BF83" w:rsidR="00DD5C6F" w:rsidRPr="008B4395" w:rsidRDefault="00DD5C6F" w:rsidP="00DD5C6F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Alianzas locales que ha permanecido de años anteriores (beneficio indirecto)</w:t>
            </w:r>
          </w:p>
          <w:p w14:paraId="1FEFBB1C" w14:textId="77777777" w:rsidR="00DD5C6F" w:rsidRPr="008B4395" w:rsidRDefault="00DD5C6F" w:rsidP="00DD5C6F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AE9DEC3" w14:textId="77777777" w:rsidR="00DD5C6F" w:rsidRPr="008B4395" w:rsidRDefault="00DD5C6F" w:rsidP="00DD5C6F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453B7DD3" w14:textId="77777777" w:rsidR="00DD5C6F" w:rsidRPr="008B4395" w:rsidRDefault="00DD5C6F" w:rsidP="00D4082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40FAA5F" w14:textId="1B7A9C33" w:rsidR="00036FC2" w:rsidRPr="008B4395" w:rsidRDefault="00036FC2" w:rsidP="7C010178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437295" w:rsidRPr="0083731B" w14:paraId="2A021839" w14:textId="77777777" w:rsidTr="04FEC786">
        <w:trPr>
          <w:trHeight w:val="593"/>
          <w:jc w:val="center"/>
        </w:trPr>
        <w:tc>
          <w:tcPr>
            <w:tcW w:w="3685" w:type="dxa"/>
            <w:vAlign w:val="center"/>
          </w:tcPr>
          <w:p w14:paraId="30C4A19F" w14:textId="2D51F208" w:rsidR="00437295" w:rsidRPr="008B4395" w:rsidRDefault="00437295" w:rsidP="00437295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84" w:type="dxa"/>
          </w:tcPr>
          <w:p w14:paraId="3EF72240" w14:textId="3CCE17CE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alianzas para 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="00A31D11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D62D26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que han permanecido</w:t>
            </w:r>
            <w:r w:rsidR="00D94D00"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D94D0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(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se considera 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alianzas con EE. UU.</w:t>
            </w:r>
            <w:r w:rsidR="00C33C66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) _</w:t>
            </w:r>
            <w:r w:rsidR="00D94D00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</w:t>
            </w:r>
          </w:p>
          <w:p w14:paraId="29E9C672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86ECB0D" w14:textId="30F9A446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Total, de ingresos en US$ provistos a la institución por alianzas </w:t>
            </w:r>
            <w:r w:rsidR="00A26C99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internacionales </w:t>
            </w:r>
            <w:r w:rsidR="00D62D26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que han </w:t>
            </w:r>
            <w:r w:rsidR="00C33C66" w:rsidRPr="008B4395">
              <w:rPr>
                <w:rFonts w:ascii="Arial" w:hAnsi="Arial" w:cs="Arial"/>
                <w:sz w:val="24"/>
                <w:szCs w:val="24"/>
                <w:lang w:val="es-ES"/>
              </w:rPr>
              <w:t>permanecido _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__________</w:t>
            </w:r>
          </w:p>
          <w:p w14:paraId="1D7057B7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9E1BE7A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4553498" w14:textId="5D253236" w:rsidR="00437295" w:rsidRPr="008B4395" w:rsidRDefault="00437295" w:rsidP="004372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Total, de beneficios indirectos o ahorros en US$ para la institución por alianzas </w:t>
            </w:r>
            <w:r w:rsidR="00FD175E" w:rsidRPr="008B4395">
              <w:rPr>
                <w:rFonts w:ascii="Arial" w:hAnsi="Arial" w:cs="Arial"/>
                <w:sz w:val="24"/>
                <w:szCs w:val="24"/>
                <w:lang w:val="es-ES"/>
              </w:rPr>
              <w:t>internacionales</w:t>
            </w:r>
            <w:r w:rsidR="00C33C66"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 que han permanecido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:</w:t>
            </w:r>
          </w:p>
          <w:p w14:paraId="33CFA92D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u w:val="single"/>
                <w:lang w:val="es-ES"/>
              </w:rPr>
              <w:t>_____________</w:t>
            </w:r>
          </w:p>
          <w:p w14:paraId="0F3BA4DD" w14:textId="77777777" w:rsidR="00437295" w:rsidRPr="008B4395" w:rsidRDefault="00437295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E30745E" w14:textId="2DEB3D5D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de alianzas para </w:t>
            </w: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internacionales nuevas </w:t>
            </w:r>
            <w:r w:rsidR="0032659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(se considera 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alianzas con EE. UU.</w:t>
            </w:r>
            <w:r w:rsidR="0032659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) 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23ED424C" w14:textId="77777777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01512BB" w14:textId="5C873223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Total, de ingresos en US$ provistos a la institución por alianzas internacionales 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nuevas ___________</w:t>
            </w:r>
          </w:p>
          <w:p w14:paraId="237C87D2" w14:textId="77777777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B734EBD" w14:textId="77777777" w:rsidR="00255789" w:rsidRPr="008B4395" w:rsidRDefault="00255789" w:rsidP="00255789">
            <w:pPr>
              <w:pBdr>
                <w:bottom w:val="single" w:sz="12" w:space="1" w:color="auto"/>
              </w:pBd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1A0A57E" w14:textId="39BCEB1F" w:rsidR="00255789" w:rsidRPr="008B4395" w:rsidRDefault="00255789" w:rsidP="0025578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Total, de beneficios indirectos o ahorros en US$ para la institución por alianzas internacionales nuevas:</w:t>
            </w:r>
          </w:p>
          <w:p w14:paraId="027920B7" w14:textId="77777777" w:rsidR="00255789" w:rsidRPr="008B4395" w:rsidRDefault="00255789" w:rsidP="00437295">
            <w:pPr>
              <w:pBdr>
                <w:bottom w:val="single" w:sz="12" w:space="1" w:color="auto"/>
              </w:pBd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8446" w:type="dxa"/>
          </w:tcPr>
          <w:p w14:paraId="7882D0A8" w14:textId="28F420C9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lastRenderedPageBreak/>
              <w:t>(Si</w:t>
            </w:r>
            <w:r w:rsidR="007F71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el dinero de ingreso directo fue desembolsado en su totalidad en años anteriores, no coloque este monto en el total; pero, puede escribir las descripciones de la alianza que ha permanecido.</w:t>
            </w:r>
          </w:p>
          <w:p w14:paraId="4D8BADDF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29A3322" w14:textId="74974CC7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26C99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7F718F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que han permanecido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(ingreso directo) </w:t>
            </w:r>
          </w:p>
          <w:p w14:paraId="70A86123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6A367FE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45D93172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84AC8C4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04E5B1" w14:textId="1594FF26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26C99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que han permanecido de años anteriores (</w:t>
            </w:r>
            <w:r w:rsidR="009A61AC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beneficio indirecto</w:t>
            </w:r>
          </w:p>
          <w:p w14:paraId="5EEC6CA6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F1102BC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 xml:space="preserve">Incluir: (1) Entidades que participan o institución que provee los fondos (2) periodo en que aplica, (3) breve descripción de la alianza; (4) cantidad de </w:t>
            </w: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dinero, ingresos o ahorros monetarios provistos, aproximados o que se estiman para la institución durante el periodo de este informe.</w:t>
            </w:r>
          </w:p>
          <w:p w14:paraId="3AA2A563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B897DF9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F205AEE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BB3C07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D91168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D3F011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C0B48F7" w14:textId="77777777" w:rsidR="00C33C66" w:rsidRPr="008B4395" w:rsidRDefault="00C33C66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CAF9E8F" w14:textId="3B6C6122" w:rsidR="00437295" w:rsidRPr="008B4395" w:rsidRDefault="00FD175E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Si no tuvo ninguna alianza internacional Nueva, puede colocar N/A</w:t>
            </w:r>
          </w:p>
          <w:p w14:paraId="23CA4D07" w14:textId="77777777" w:rsidR="00FD175E" w:rsidRPr="008B4395" w:rsidRDefault="00FD175E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8629463" w14:textId="6D39F41C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26C99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nuevas (</w:t>
            </w:r>
            <w:r w:rsidR="004D69A8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ingreso directo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)</w:t>
            </w:r>
          </w:p>
          <w:p w14:paraId="08E37BE6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1A14E98B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2F503BCF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4134486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23897BA" w14:textId="7E899B26" w:rsidR="00437295" w:rsidRPr="008B4395" w:rsidRDefault="00437295" w:rsidP="00437295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Alianzas </w:t>
            </w:r>
            <w:r w:rsidR="00A26C99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internacionales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04D69A8"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nuevas (</w:t>
            </w:r>
            <w:r w:rsidRPr="008B4395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beneficio indirecto)</w:t>
            </w:r>
          </w:p>
          <w:p w14:paraId="3021AC9D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6E7C80C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ES"/>
              </w:rPr>
              <w:t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</w:t>
            </w:r>
          </w:p>
          <w:p w14:paraId="54F23300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9B5B24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ES"/>
              </w:rPr>
            </w:pPr>
          </w:p>
          <w:p w14:paraId="6504739B" w14:textId="77777777" w:rsidR="00437295" w:rsidRPr="008B4395" w:rsidRDefault="00437295" w:rsidP="00437295">
            <w:pPr>
              <w:jc w:val="both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  <w:p w14:paraId="76D3E0FD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96B4864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BE8B8AF" w14:textId="77777777" w:rsidR="00437295" w:rsidRPr="008B4395" w:rsidRDefault="00437295" w:rsidP="00437295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402EE46D" w14:textId="77777777" w:rsidR="005C4EE6" w:rsidRPr="008B4395" w:rsidRDefault="005C4EE6" w:rsidP="00645B5E">
      <w:pPr>
        <w:rPr>
          <w:rFonts w:ascii="Arial" w:hAnsi="Arial" w:cs="Arial"/>
          <w:sz w:val="24"/>
          <w:szCs w:val="24"/>
          <w:lang w:val="es-PR"/>
        </w:rPr>
      </w:pPr>
    </w:p>
    <w:p w14:paraId="61FE11E5" w14:textId="77777777" w:rsidR="1279ECBB" w:rsidRPr="008B4395" w:rsidRDefault="1279ECBB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6B017866" w14:textId="77777777" w:rsidR="1279ECBB" w:rsidRPr="008B4395" w:rsidRDefault="1279ECBB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7A3C2EF4" w14:textId="77777777" w:rsidR="00777A33" w:rsidRPr="008B4395" w:rsidRDefault="00777A33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120F2F6C" w14:textId="77777777" w:rsidR="00777A33" w:rsidRPr="008B4395" w:rsidRDefault="00777A33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3274C4B6" w14:textId="77777777" w:rsidR="1279ECBB" w:rsidRPr="008B4395" w:rsidRDefault="1279ECBB" w:rsidP="1279ECBB">
      <w:pPr>
        <w:rPr>
          <w:rFonts w:ascii="Arial" w:hAnsi="Arial" w:cs="Arial"/>
          <w:b/>
          <w:bCs/>
          <w:sz w:val="24"/>
          <w:szCs w:val="24"/>
          <w:lang w:val="es-PR"/>
        </w:rPr>
      </w:pPr>
    </w:p>
    <w:p w14:paraId="06AAC9BE" w14:textId="77777777" w:rsidR="0089383F" w:rsidRPr="008B4395" w:rsidRDefault="0089383F" w:rsidP="1279ECB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DB27D56" w14:textId="77777777" w:rsidR="0089383F" w:rsidRPr="008B4395" w:rsidRDefault="0089383F" w:rsidP="1279ECB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24909C1" w14:textId="77777777" w:rsidR="0089383F" w:rsidRPr="008B4395" w:rsidRDefault="0089383F" w:rsidP="1279ECB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B371D32" w14:textId="77777777" w:rsidR="0089383F" w:rsidRPr="008B4395" w:rsidRDefault="0089383F" w:rsidP="1279ECBB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AD9DC78" w14:textId="27080F13" w:rsidR="290DA1C3" w:rsidRPr="008B4395" w:rsidRDefault="290DA1C3" w:rsidP="1279ECBB">
      <w:pPr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t xml:space="preserve">Objetivo 3.5 </w:t>
      </w:r>
      <w:r w:rsidR="14305624" w:rsidRPr="008B4395">
        <w:rPr>
          <w:rFonts w:ascii="Arial" w:hAnsi="Arial" w:cs="Arial"/>
          <w:sz w:val="24"/>
          <w:szCs w:val="24"/>
          <w:lang w:val="es-ES"/>
        </w:rPr>
        <w:t>Optimizar la asignación y uso de los recursos existentes mediante la implementación de prácticas de evaluación y control de gastos, asegurando la eficiencia en la distribución de los fondos y la reinversión en áreas clave para la mejora educativa, investigación, operativa, de infraestructura, administrativa y bienestar de la comunidad universitaria</w:t>
      </w:r>
      <w:r w:rsidR="006759E4" w:rsidRPr="008B4395">
        <w:rPr>
          <w:rFonts w:ascii="Arial" w:hAnsi="Arial" w:cs="Arial"/>
          <w:sz w:val="24"/>
          <w:szCs w:val="24"/>
          <w:lang w:val="es-E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610"/>
        <w:gridCol w:w="7920"/>
      </w:tblGrid>
      <w:tr w:rsidR="1279ECBB" w:rsidRPr="0083731B" w14:paraId="5AAF44DA" w14:textId="77777777" w:rsidTr="006419F8">
        <w:trPr>
          <w:trHeight w:val="300"/>
        </w:trPr>
        <w:tc>
          <w:tcPr>
            <w:tcW w:w="3685" w:type="dxa"/>
            <w:vAlign w:val="center"/>
          </w:tcPr>
          <w:p w14:paraId="12EBF25D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00BD9C8D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52B7AA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610" w:type="dxa"/>
            <w:vAlign w:val="center"/>
          </w:tcPr>
          <w:p w14:paraId="700C4F2C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7920" w:type="dxa"/>
            <w:vAlign w:val="center"/>
          </w:tcPr>
          <w:p w14:paraId="23464AC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64D77281" w14:textId="77777777" w:rsidTr="0037781B">
        <w:trPr>
          <w:trHeight w:val="593"/>
        </w:trPr>
        <w:tc>
          <w:tcPr>
            <w:tcW w:w="3685" w:type="dxa"/>
          </w:tcPr>
          <w:p w14:paraId="10F13E82" w14:textId="19879FA8" w:rsidR="1FFE8C1A" w:rsidRPr="008B4395" w:rsidRDefault="1FFE8C1A" w:rsidP="006419F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3.5.1 </w:t>
            </w:r>
            <w:r w:rsidR="008D0D53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Cantidad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 recursos ahorrados o reasignados que se invierten en áreas claves (academia, investigación, infraestructura, administración, bienestar) tras la mejora en el uso de fondos. (1,2,3,4,5)</w:t>
            </w:r>
          </w:p>
        </w:tc>
        <w:tc>
          <w:tcPr>
            <w:tcW w:w="2610" w:type="dxa"/>
          </w:tcPr>
          <w:p w14:paraId="11F7B681" w14:textId="4ECDF1B1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  <w:r w:rsidR="0040722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en $</w:t>
            </w:r>
          </w:p>
          <w:p w14:paraId="7EA03F93" w14:textId="77777777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7920" w:type="dxa"/>
          </w:tcPr>
          <w:p w14:paraId="64B3E7FB" w14:textId="11C06399" w:rsidR="1279ECBB" w:rsidRPr="008B4395" w:rsidRDefault="008D0D5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Describir </w:t>
            </w:r>
            <w:r w:rsidR="0040722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en qué consistió la reasignación</w:t>
            </w:r>
          </w:p>
        </w:tc>
      </w:tr>
      <w:tr w:rsidR="1279ECBB" w:rsidRPr="0083731B" w14:paraId="7F9A16DE" w14:textId="77777777" w:rsidTr="0037781B">
        <w:trPr>
          <w:trHeight w:val="593"/>
        </w:trPr>
        <w:tc>
          <w:tcPr>
            <w:tcW w:w="3685" w:type="dxa"/>
          </w:tcPr>
          <w:p w14:paraId="3850B567" w14:textId="77777777" w:rsidR="593874D9" w:rsidRPr="008B4395" w:rsidRDefault="593874D9" w:rsidP="006419F8">
            <w:pPr>
              <w:spacing w:before="240" w:after="240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3.5.2 Cantidad de sistemas de microrredes instaladas en ediﬁcios (1,2,3,4,5)</w:t>
            </w:r>
          </w:p>
        </w:tc>
        <w:tc>
          <w:tcPr>
            <w:tcW w:w="2610" w:type="dxa"/>
          </w:tcPr>
          <w:p w14:paraId="0B4BF189" w14:textId="77777777" w:rsidR="593874D9" w:rsidRPr="008B4395" w:rsidRDefault="593874D9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2294D4C7" w14:textId="77777777" w:rsidR="593874D9" w:rsidRPr="008B4395" w:rsidRDefault="593874D9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42B39C0D" w14:textId="77777777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920" w:type="dxa"/>
          </w:tcPr>
          <w:p w14:paraId="7F767CAE" w14:textId="214F3A84" w:rsidR="1279ECBB" w:rsidRPr="008B4395" w:rsidRDefault="009B6AF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Aplica a DTAA, </w:t>
            </w:r>
            <w:r w:rsidR="000F7C1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narrativo de la instalación (Facultad y uso)</w:t>
            </w:r>
          </w:p>
        </w:tc>
      </w:tr>
      <w:tr w:rsidR="1279ECBB" w:rsidRPr="00326599" w14:paraId="66C678ED" w14:textId="77777777" w:rsidTr="006419F8">
        <w:trPr>
          <w:trHeight w:val="593"/>
        </w:trPr>
        <w:tc>
          <w:tcPr>
            <w:tcW w:w="3685" w:type="dxa"/>
          </w:tcPr>
          <w:p w14:paraId="556C45FF" w14:textId="77777777" w:rsidR="7031A9AD" w:rsidRPr="008B4395" w:rsidRDefault="7031A9AD" w:rsidP="006419F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3.5.3 Porcentaje de Equipos Sanitarios (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eﬁciencia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en el consumo de agua</w:t>
            </w:r>
          </w:p>
        </w:tc>
        <w:tc>
          <w:tcPr>
            <w:tcW w:w="2610" w:type="dxa"/>
          </w:tcPr>
          <w:p w14:paraId="35C63183" w14:textId="77777777" w:rsidR="7031A9AD" w:rsidRPr="008B4395" w:rsidRDefault="7031A9AD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5FFE6C43" w14:textId="77777777" w:rsidR="7031A9AD" w:rsidRPr="008B4395" w:rsidRDefault="7031A9AD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3E8C3E60" w14:textId="77777777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920" w:type="dxa"/>
          </w:tcPr>
          <w:p w14:paraId="2541C244" w14:textId="5DA9808C" w:rsidR="7031A9AD" w:rsidRPr="00326599" w:rsidRDefault="7031A9AD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Narrativo explicativo</w:t>
            </w:r>
            <w:r w:rsidR="00326599" w:rsidRPr="00326599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, Aplica a O</w:t>
            </w:r>
            <w:r w:rsidR="00326599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PDF o Decanato de Administración</w:t>
            </w:r>
          </w:p>
        </w:tc>
      </w:tr>
      <w:tr w:rsidR="1279ECBB" w:rsidRPr="008B4395" w14:paraId="246E8EEF" w14:textId="77777777" w:rsidTr="006419F8">
        <w:trPr>
          <w:trHeight w:val="593"/>
        </w:trPr>
        <w:tc>
          <w:tcPr>
            <w:tcW w:w="3685" w:type="dxa"/>
          </w:tcPr>
          <w:p w14:paraId="671A0E36" w14:textId="77777777" w:rsidR="7031A9AD" w:rsidRPr="008B4395" w:rsidRDefault="7031A9AD" w:rsidP="006419F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3.5.4 Cantidad de actividades educativas para docentes y no docentes vinculadas a fomentar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 xml:space="preserve">la sostenibilidad energética y manejo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eﬁciente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 aguas (1,2,3,4,5)</w:t>
            </w:r>
          </w:p>
        </w:tc>
        <w:tc>
          <w:tcPr>
            <w:tcW w:w="2610" w:type="dxa"/>
          </w:tcPr>
          <w:p w14:paraId="6DA01FF5" w14:textId="77777777" w:rsidR="7031A9AD" w:rsidRPr="008B4395" w:rsidRDefault="7031A9AD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</w:t>
            </w:r>
          </w:p>
          <w:p w14:paraId="43380B0F" w14:textId="77777777" w:rsidR="7031A9AD" w:rsidRPr="008B4395" w:rsidRDefault="7031A9AD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580D1B0F" w14:textId="77777777" w:rsidR="1279ECBB" w:rsidRPr="008B4395" w:rsidRDefault="1279ECBB" w:rsidP="006419F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7920" w:type="dxa"/>
          </w:tcPr>
          <w:p w14:paraId="09D3FBC6" w14:textId="264D45FE" w:rsidR="1279ECBB" w:rsidRPr="008B4395" w:rsidRDefault="002D3CAD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Nombre de las actividades</w:t>
            </w:r>
          </w:p>
        </w:tc>
      </w:tr>
    </w:tbl>
    <w:p w14:paraId="406E1C8C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6A1FD011" w14:textId="77777777" w:rsidR="00761252" w:rsidRPr="008B4395" w:rsidRDefault="00761252" w:rsidP="1279ECBB">
      <w:pPr>
        <w:spacing w:before="240" w:after="24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AEEAB1F" w14:textId="77777777" w:rsidR="00761252" w:rsidRPr="008B4395" w:rsidRDefault="00761252" w:rsidP="1279ECBB">
      <w:pPr>
        <w:spacing w:before="240" w:after="24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F26D141" w14:textId="77777777" w:rsidR="00DA5CB6" w:rsidRDefault="00DA5CB6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br w:type="page"/>
      </w:r>
    </w:p>
    <w:p w14:paraId="5B4A09C3" w14:textId="6C38EE9C" w:rsidR="61B4EACD" w:rsidRPr="008B4395" w:rsidRDefault="61B4EACD" w:rsidP="1279ECBB">
      <w:pPr>
        <w:spacing w:before="240" w:after="240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Objetivo 3.6</w:t>
      </w:r>
      <w:r w:rsidRPr="008B4395">
        <w:rPr>
          <w:rFonts w:ascii="Arial" w:hAnsi="Arial" w:cs="Arial"/>
          <w:sz w:val="24"/>
          <w:szCs w:val="24"/>
          <w:lang w:val="es-ES"/>
        </w:rPr>
        <w:t xml:space="preserve"> </w:t>
      </w:r>
      <w:r w:rsidRPr="008B4395">
        <w:rPr>
          <w:rFonts w:ascii="Arial" w:eastAsia="Arial" w:hAnsi="Arial" w:cs="Arial"/>
          <w:sz w:val="24"/>
          <w:szCs w:val="24"/>
          <w:lang w:val="es-ES"/>
        </w:rPr>
        <w:t>Mejorar los procesos existentes de recaudación de fondos a partir de criterios de eficiencia y optimización, pero integrando aspectos de capacidad económica y rol de los</w:t>
      </w:r>
      <w:r w:rsidR="4AB91AFF" w:rsidRPr="008B4395">
        <w:rPr>
          <w:rFonts w:ascii="Arial" w:eastAsia="Arial" w:hAnsi="Arial" w:cs="Arial"/>
          <w:sz w:val="24"/>
          <w:szCs w:val="24"/>
          <w:lang w:val="es-ES"/>
        </w:rPr>
        <w:t xml:space="preserve"> diferentes actores sociales, con el fin de incrementar los ingresos destinados al </w:t>
      </w:r>
      <w:r w:rsidR="14794D2A" w:rsidRPr="008B4395">
        <w:rPr>
          <w:rFonts w:ascii="Arial" w:eastAsia="Arial" w:hAnsi="Arial" w:cs="Arial"/>
          <w:sz w:val="24"/>
          <w:szCs w:val="24"/>
          <w:lang w:val="es-ES"/>
        </w:rPr>
        <w:t>cumplimento</w:t>
      </w:r>
      <w:r w:rsidR="4AB91AFF" w:rsidRPr="008B4395">
        <w:rPr>
          <w:rFonts w:ascii="Arial" w:eastAsia="Arial" w:hAnsi="Arial" w:cs="Arial"/>
          <w:sz w:val="24"/>
          <w:szCs w:val="24"/>
          <w:lang w:val="es-ES"/>
        </w:rPr>
        <w:t xml:space="preserve"> de la misión institucional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070"/>
        <w:gridCol w:w="8460"/>
      </w:tblGrid>
      <w:tr w:rsidR="1279ECBB" w:rsidRPr="0083731B" w14:paraId="646C5C6A" w14:textId="77777777" w:rsidTr="7C010178">
        <w:trPr>
          <w:trHeight w:val="300"/>
          <w:jc w:val="center"/>
        </w:trPr>
        <w:tc>
          <w:tcPr>
            <w:tcW w:w="3685" w:type="dxa"/>
            <w:vAlign w:val="center"/>
          </w:tcPr>
          <w:p w14:paraId="4265750D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9484D30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75C5FFA1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  <w:vAlign w:val="center"/>
          </w:tcPr>
          <w:p w14:paraId="47ECB17C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460" w:type="dxa"/>
            <w:vAlign w:val="center"/>
          </w:tcPr>
          <w:p w14:paraId="5E61AE6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466A0DF1" w14:textId="77777777" w:rsidTr="008B4395">
        <w:trPr>
          <w:trHeight w:val="737"/>
          <w:jc w:val="center"/>
        </w:trPr>
        <w:tc>
          <w:tcPr>
            <w:tcW w:w="3685" w:type="dxa"/>
          </w:tcPr>
          <w:p w14:paraId="2C2234C9" w14:textId="77777777" w:rsidR="01C6B6EF" w:rsidRPr="008B4395" w:rsidRDefault="01C6B6EF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3.6.1 Incremento de los ingresos obtenidos a través de los procesos mejorados de recaudación de fondos (2,3,4,5)</w:t>
            </w:r>
          </w:p>
        </w:tc>
        <w:tc>
          <w:tcPr>
            <w:tcW w:w="2070" w:type="dxa"/>
          </w:tcPr>
          <w:p w14:paraId="73348EFF" w14:textId="4F7C52F2" w:rsidR="1279ECBB" w:rsidRPr="008B4395" w:rsidRDefault="0037781B" w:rsidP="0037781B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Porcentaje del incremento con respecto al año anterior</w:t>
            </w:r>
            <w:r w:rsidR="1279ECB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460" w:type="dxa"/>
          </w:tcPr>
          <w:p w14:paraId="425EB59D" w14:textId="7CF22D4F" w:rsidR="1279ECBB" w:rsidRPr="008B4395" w:rsidRDefault="00F53FE3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Narrativo de las actividades realizadas para la recaudación de fondos</w:t>
            </w:r>
            <w:r w:rsidR="0037781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(si su recaudación </w:t>
            </w:r>
            <w:r w:rsidR="008B439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 fondos</w:t>
            </w:r>
            <w:r w:rsidR="0037781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es solo de donativos que se tramitan desde la oficina de filantropía de Rectoría, puede dejar este indicador vacío, para evitar duplicidad_</w:t>
            </w:r>
          </w:p>
        </w:tc>
      </w:tr>
      <w:tr w:rsidR="7C010178" w:rsidRPr="008B4395" w14:paraId="3B308967" w14:textId="77777777" w:rsidTr="008B4395">
        <w:trPr>
          <w:trHeight w:val="593"/>
          <w:jc w:val="center"/>
        </w:trPr>
        <w:tc>
          <w:tcPr>
            <w:tcW w:w="3685" w:type="dxa"/>
          </w:tcPr>
          <w:p w14:paraId="221E8EFD" w14:textId="77777777" w:rsidR="63FFFE6C" w:rsidRPr="008B4395" w:rsidRDefault="63FFFE6C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ES"/>
              </w:rPr>
              <w:t>3.6.3- Número de procesos</w:t>
            </w: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ES"/>
              </w:rPr>
              <w:t xml:space="preserve"> modificados </w:t>
            </w: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ES"/>
              </w:rPr>
              <w:t>para producir eficiencia en</w:t>
            </w: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ES"/>
              </w:rPr>
              <w:t> </w:t>
            </w: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ES"/>
              </w:rPr>
              <w:t>la recaudación de fondos.</w:t>
            </w:r>
            <w:r w:rsidRPr="008B4395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s-ES"/>
              </w:rPr>
              <w:t xml:space="preserve">  </w:t>
            </w: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ES"/>
              </w:rPr>
              <w:t>(3,4,5)</w:t>
            </w:r>
          </w:p>
        </w:tc>
        <w:tc>
          <w:tcPr>
            <w:tcW w:w="2070" w:type="dxa"/>
          </w:tcPr>
          <w:p w14:paraId="09603437" w14:textId="77777777" w:rsidR="63FFFE6C" w:rsidRPr="008B4395" w:rsidRDefault="63FFFE6C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___</w:t>
            </w:r>
          </w:p>
        </w:tc>
        <w:tc>
          <w:tcPr>
            <w:tcW w:w="8460" w:type="dxa"/>
          </w:tcPr>
          <w:p w14:paraId="4ABFCD37" w14:textId="77777777" w:rsidR="63FFFE6C" w:rsidRPr="008B4395" w:rsidRDefault="63FFFE6C" w:rsidP="7C010178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Escriba la l</w:t>
            </w:r>
            <w:r w:rsidRPr="008B4395">
              <w:rPr>
                <w:rFonts w:ascii="Arial" w:eastAsia="Aptos" w:hAnsi="Arial" w:cs="Arial"/>
                <w:color w:val="000000" w:themeColor="text1"/>
                <w:sz w:val="24"/>
                <w:szCs w:val="24"/>
                <w:lang w:val="es-PR"/>
              </w:rPr>
              <w:t>ista de estrategias implementadas para optimizar procesos de fondos. (3,4,5)</w:t>
            </w:r>
          </w:p>
        </w:tc>
      </w:tr>
    </w:tbl>
    <w:p w14:paraId="501406C3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2B545895" w14:textId="77777777" w:rsidR="1279ECBB" w:rsidRPr="008B4395" w:rsidRDefault="1279ECBB" w:rsidP="1279ECBB">
      <w:pPr>
        <w:spacing w:before="240" w:after="240"/>
        <w:rPr>
          <w:rFonts w:ascii="Arial" w:hAnsi="Arial" w:cs="Arial"/>
          <w:b/>
          <w:bCs/>
          <w:sz w:val="24"/>
          <w:szCs w:val="24"/>
          <w:lang w:val="es-PR"/>
        </w:rPr>
      </w:pPr>
    </w:p>
    <w:p w14:paraId="5999357C" w14:textId="77777777" w:rsidR="003075E5" w:rsidRPr="008B4395" w:rsidRDefault="003075E5" w:rsidP="1279ECBB">
      <w:pPr>
        <w:spacing w:before="240" w:after="240"/>
        <w:rPr>
          <w:rFonts w:ascii="Arial" w:hAnsi="Arial" w:cs="Arial"/>
          <w:b/>
          <w:bCs/>
          <w:sz w:val="24"/>
          <w:szCs w:val="24"/>
          <w:lang w:val="es-PR"/>
        </w:rPr>
      </w:pPr>
    </w:p>
    <w:p w14:paraId="1A759CF4" w14:textId="77777777" w:rsidR="00DA5CB6" w:rsidRDefault="00DA5CB6">
      <w:pPr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br w:type="page"/>
      </w:r>
    </w:p>
    <w:p w14:paraId="654F7D76" w14:textId="6F368ABE" w:rsidR="00280570" w:rsidRPr="008B4395" w:rsidRDefault="00B63F68" w:rsidP="1279ECBB">
      <w:pPr>
        <w:spacing w:before="240" w:after="240"/>
        <w:rPr>
          <w:rFonts w:ascii="Arial" w:hAnsi="Arial" w:cs="Arial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O</w:t>
      </w:r>
      <w:r w:rsidR="1B17C469" w:rsidRPr="008B4395">
        <w:rPr>
          <w:rFonts w:ascii="Arial" w:hAnsi="Arial" w:cs="Arial"/>
          <w:b/>
          <w:bCs/>
          <w:sz w:val="24"/>
          <w:szCs w:val="24"/>
          <w:lang w:val="es-ES"/>
        </w:rPr>
        <w:t>bjetivo 3.7</w:t>
      </w:r>
      <w:r w:rsidR="1B17C469" w:rsidRPr="008B4395">
        <w:rPr>
          <w:rFonts w:ascii="Arial" w:eastAsia="Arial" w:hAnsi="Arial" w:cs="Arial"/>
          <w:sz w:val="24"/>
          <w:szCs w:val="24"/>
          <w:lang w:val="es-ES"/>
        </w:rPr>
        <w:t xml:space="preserve"> Establecer procesos de monitoreo y evaluación continua de las alianzas y recursos gestionados, para medir su impacto y ajustar las estrategias de colaboración y gestión de recursos, asegurando que se alineen con las prioridades del Recinto y el desarrollo de Puerto Rico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070"/>
        <w:gridCol w:w="8460"/>
      </w:tblGrid>
      <w:tr w:rsidR="1279ECBB" w:rsidRPr="0083731B" w14:paraId="2C294F0E" w14:textId="77777777" w:rsidTr="1279ECBB">
        <w:trPr>
          <w:trHeight w:val="300"/>
          <w:jc w:val="center"/>
        </w:trPr>
        <w:tc>
          <w:tcPr>
            <w:tcW w:w="3685" w:type="dxa"/>
            <w:vAlign w:val="center"/>
          </w:tcPr>
          <w:p w14:paraId="358CFD3F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7CDC2A8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2557A827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  <w:vAlign w:val="center"/>
          </w:tcPr>
          <w:p w14:paraId="2EDA9B70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460" w:type="dxa"/>
            <w:vAlign w:val="center"/>
          </w:tcPr>
          <w:p w14:paraId="1389E52B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26EADF94" w14:textId="77777777" w:rsidTr="008B4395">
        <w:trPr>
          <w:trHeight w:val="593"/>
          <w:jc w:val="center"/>
        </w:trPr>
        <w:tc>
          <w:tcPr>
            <w:tcW w:w="3685" w:type="dxa"/>
          </w:tcPr>
          <w:p w14:paraId="47CA9AE9" w14:textId="77777777" w:rsidR="178AE543" w:rsidRPr="008B4395" w:rsidRDefault="178AE543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3.7.1 Actualización anual de los datos publicados en el Observatorio digital de los indicadores de logros PEUPRRP25-29 (1,2,3,4,5)</w:t>
            </w:r>
          </w:p>
          <w:p w14:paraId="42A5B9C8" w14:textId="77777777" w:rsidR="1279ECBB" w:rsidRPr="008B4395" w:rsidRDefault="1279ECBB" w:rsidP="00B63F68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</w:tcPr>
          <w:p w14:paraId="6AD4FF07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0848936D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34C7504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</w:tc>
        <w:tc>
          <w:tcPr>
            <w:tcW w:w="8460" w:type="dxa"/>
          </w:tcPr>
          <w:p w14:paraId="0732120B" w14:textId="56D2A5F6" w:rsidR="1279ECBB" w:rsidRPr="008B4395" w:rsidRDefault="00C549AD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la DIIA</w:t>
            </w:r>
          </w:p>
        </w:tc>
      </w:tr>
      <w:tr w:rsidR="00C549AD" w:rsidRPr="008B4395" w14:paraId="60E43E08" w14:textId="77777777" w:rsidTr="008B4395">
        <w:trPr>
          <w:trHeight w:val="593"/>
          <w:jc w:val="center"/>
        </w:trPr>
        <w:tc>
          <w:tcPr>
            <w:tcW w:w="3685" w:type="dxa"/>
          </w:tcPr>
          <w:p w14:paraId="1B8FF15B" w14:textId="77777777" w:rsidR="00C549AD" w:rsidRPr="008B4395" w:rsidRDefault="00C549AD" w:rsidP="00C549AD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3.7.2 Cantidad de informes recibidos del plan operacional del Recinto (1,2,3,4,5)</w:t>
            </w:r>
          </w:p>
          <w:p w14:paraId="7C2AF98F" w14:textId="77777777" w:rsidR="00C549AD" w:rsidRPr="008B4395" w:rsidRDefault="00C549AD" w:rsidP="00C549AD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2070" w:type="dxa"/>
          </w:tcPr>
          <w:p w14:paraId="17B4EA6C" w14:textId="77777777" w:rsidR="00C549AD" w:rsidRPr="008B4395" w:rsidRDefault="00C549AD" w:rsidP="00C549A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1291F44C" w14:textId="77777777" w:rsidR="00C549AD" w:rsidRPr="008B4395" w:rsidRDefault="00C549AD" w:rsidP="00C549A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455D0E5" w14:textId="77777777" w:rsidR="00C549AD" w:rsidRPr="008B4395" w:rsidRDefault="00C549AD" w:rsidP="00C549AD">
            <w:pPr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6B3B8707" w14:textId="77777777" w:rsidR="00C549AD" w:rsidRPr="008B4395" w:rsidRDefault="00C549AD" w:rsidP="00C549AD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460" w:type="dxa"/>
          </w:tcPr>
          <w:p w14:paraId="65B80D54" w14:textId="5B9FD232" w:rsidR="00C549AD" w:rsidRPr="008B4395" w:rsidRDefault="00C549AD" w:rsidP="00C549A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la DIIA</w:t>
            </w:r>
          </w:p>
        </w:tc>
      </w:tr>
    </w:tbl>
    <w:p w14:paraId="2F2CB60A" w14:textId="77777777" w:rsidR="00280570" w:rsidRPr="008B4395" w:rsidRDefault="00280570" w:rsidP="00645B5E">
      <w:pPr>
        <w:rPr>
          <w:rFonts w:ascii="Arial" w:hAnsi="Arial" w:cs="Arial"/>
          <w:sz w:val="24"/>
          <w:szCs w:val="24"/>
          <w:lang w:val="es-PR"/>
        </w:rPr>
      </w:pPr>
    </w:p>
    <w:p w14:paraId="61505E25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63389A57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0D85E0D6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640F346D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365B2CC3" w14:textId="77777777" w:rsidR="1279ECBB" w:rsidRPr="008B4395" w:rsidRDefault="1279ECBB" w:rsidP="1279ECBB">
      <w:pPr>
        <w:rPr>
          <w:rFonts w:ascii="Arial" w:hAnsi="Arial" w:cs="Arial"/>
          <w:sz w:val="24"/>
          <w:szCs w:val="24"/>
          <w:lang w:val="es-PR"/>
        </w:rPr>
      </w:pPr>
    </w:p>
    <w:p w14:paraId="2D360153" w14:textId="77777777" w:rsidR="00CF0E07" w:rsidRPr="008B4395" w:rsidRDefault="371F813B" w:rsidP="00CF0E07">
      <w:pPr>
        <w:pStyle w:val="Content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cinco logros de su</w:t>
      </w:r>
      <w:r w:rsidR="3A6D3B51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Decanato u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13E393DA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oficina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1435"/>
        <w:gridCol w:w="12690"/>
      </w:tblGrid>
      <w:tr w:rsidR="00CF0E07" w:rsidRPr="0083731B" w14:paraId="5518A263" w14:textId="77777777" w:rsidTr="00DA5CB6">
        <w:trPr>
          <w:trHeight w:val="296"/>
          <w:tblHeader/>
        </w:trPr>
        <w:tc>
          <w:tcPr>
            <w:tcW w:w="1435" w:type="dxa"/>
            <w:shd w:val="clear" w:color="auto" w:fill="FFFF00"/>
          </w:tcPr>
          <w:p w14:paraId="0BDD97DC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Logros</w:t>
            </w:r>
          </w:p>
        </w:tc>
        <w:tc>
          <w:tcPr>
            <w:tcW w:w="12690" w:type="dxa"/>
            <w:shd w:val="clear" w:color="auto" w:fill="FFFF00"/>
          </w:tcPr>
          <w:p w14:paraId="4F178A12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descripción del beneficio que ha traído este logro</w:t>
            </w:r>
          </w:p>
        </w:tc>
      </w:tr>
      <w:tr w:rsidR="00CF0E07" w:rsidRPr="008B4395" w14:paraId="7E254B0C" w14:textId="77777777" w:rsidTr="00DA5CB6">
        <w:trPr>
          <w:trHeight w:val="296"/>
          <w:tblHeader/>
        </w:trPr>
        <w:tc>
          <w:tcPr>
            <w:tcW w:w="1435" w:type="dxa"/>
          </w:tcPr>
          <w:p w14:paraId="2D1AA59B" w14:textId="77777777" w:rsidR="00CF0E07" w:rsidRPr="008B4395" w:rsidRDefault="00CF0E07" w:rsidP="00B33E0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12690" w:type="dxa"/>
          </w:tcPr>
          <w:p w14:paraId="724FE586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005AA6F4" w14:textId="77777777" w:rsidTr="00DA5CB6">
        <w:trPr>
          <w:trHeight w:val="733"/>
        </w:trPr>
        <w:tc>
          <w:tcPr>
            <w:tcW w:w="1435" w:type="dxa"/>
          </w:tcPr>
          <w:p w14:paraId="77BD17D9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12690" w:type="dxa"/>
          </w:tcPr>
          <w:p w14:paraId="2C48CFDA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632D7BEE" w14:textId="77777777" w:rsidTr="00DA5CB6">
        <w:trPr>
          <w:trHeight w:val="733"/>
        </w:trPr>
        <w:tc>
          <w:tcPr>
            <w:tcW w:w="1435" w:type="dxa"/>
          </w:tcPr>
          <w:p w14:paraId="30C3A06E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3</w:t>
            </w:r>
          </w:p>
        </w:tc>
        <w:tc>
          <w:tcPr>
            <w:tcW w:w="12690" w:type="dxa"/>
          </w:tcPr>
          <w:p w14:paraId="5BEE61DE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0DA454D8" w14:textId="77777777" w:rsidTr="00DA5CB6">
        <w:trPr>
          <w:trHeight w:val="733"/>
        </w:trPr>
        <w:tc>
          <w:tcPr>
            <w:tcW w:w="1435" w:type="dxa"/>
          </w:tcPr>
          <w:p w14:paraId="62F84415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4</w:t>
            </w:r>
          </w:p>
        </w:tc>
        <w:tc>
          <w:tcPr>
            <w:tcW w:w="12690" w:type="dxa"/>
          </w:tcPr>
          <w:p w14:paraId="6958C5AC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07A08A69" w14:textId="77777777" w:rsidTr="00DA5CB6">
        <w:trPr>
          <w:trHeight w:val="733"/>
        </w:trPr>
        <w:tc>
          <w:tcPr>
            <w:tcW w:w="1435" w:type="dxa"/>
          </w:tcPr>
          <w:p w14:paraId="74579185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5</w:t>
            </w:r>
          </w:p>
        </w:tc>
        <w:tc>
          <w:tcPr>
            <w:tcW w:w="12690" w:type="dxa"/>
          </w:tcPr>
          <w:p w14:paraId="5E769E37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34EA9D3C" w14:textId="77777777" w:rsidR="00CF0E07" w:rsidRPr="008B4395" w:rsidRDefault="00CF0E07" w:rsidP="00CF0E07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279EDE64" w14:textId="77777777" w:rsidR="00CF0E07" w:rsidRPr="008B4395" w:rsidRDefault="00CF0E07" w:rsidP="00645B5E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  <w:br w:type="page"/>
      </w:r>
    </w:p>
    <w:p w14:paraId="14C662C5" w14:textId="06A28894" w:rsidR="005019CB" w:rsidRPr="008B4395" w:rsidRDefault="00D96163" w:rsidP="00F15D2C">
      <w:pPr>
        <w:pStyle w:val="Heading1"/>
        <w:shd w:val="clear" w:color="auto" w:fill="E58E7F"/>
        <w:jc w:val="center"/>
        <w:rPr>
          <w:rFonts w:cs="Arial"/>
          <w:bCs/>
          <w:szCs w:val="24"/>
          <w:lang w:val="es-PR"/>
        </w:rPr>
      </w:pPr>
      <w:bookmarkStart w:id="14" w:name="_Toc220574623"/>
      <w:r w:rsidRPr="008B4395">
        <w:rPr>
          <w:rFonts w:cs="Arial"/>
          <w:bCs/>
          <w:szCs w:val="24"/>
          <w:lang w:val="es-PR"/>
        </w:rPr>
        <w:lastRenderedPageBreak/>
        <w:t>ASUNTO ESTRATÉGICO</w:t>
      </w:r>
      <w:r w:rsidR="00BF4DF2" w:rsidRPr="008B4395">
        <w:rPr>
          <w:rFonts w:cs="Arial"/>
          <w:bCs/>
          <w:szCs w:val="24"/>
          <w:lang w:val="es-PR"/>
        </w:rPr>
        <w:t xml:space="preserve"> </w:t>
      </w:r>
      <w:r w:rsidR="00742D1E" w:rsidRPr="008B4395">
        <w:rPr>
          <w:rFonts w:cs="Arial"/>
          <w:bCs/>
          <w:szCs w:val="24"/>
          <w:lang w:val="es-PR"/>
        </w:rPr>
        <w:t>D</w:t>
      </w:r>
      <w:r w:rsidR="00BF4DF2" w:rsidRPr="008B4395">
        <w:rPr>
          <w:rFonts w:cs="Arial"/>
          <w:bCs/>
          <w:szCs w:val="24"/>
          <w:lang w:val="es-PR"/>
        </w:rPr>
        <w:t xml:space="preserve"> – </w:t>
      </w:r>
      <w:r w:rsidR="00742D1E" w:rsidRPr="008B4395">
        <w:rPr>
          <w:rFonts w:cs="Arial"/>
          <w:bCs/>
          <w:szCs w:val="24"/>
          <w:lang w:val="es-PR"/>
        </w:rPr>
        <w:t>Servicio e integración con comunidades de Puerto Rico, en especial con las de Río Piedras</w:t>
      </w:r>
      <w:bookmarkEnd w:id="14"/>
    </w:p>
    <w:p w14:paraId="19C7DB23" w14:textId="77777777" w:rsidR="005019CB" w:rsidRPr="008B4395" w:rsidRDefault="005019CB" w:rsidP="005019CB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bookmarkStart w:id="15" w:name="_Hlk70073269"/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Meta estratégica general 4 </w:t>
      </w:r>
    </w:p>
    <w:p w14:paraId="232E90B4" w14:textId="77777777" w:rsidR="005019CB" w:rsidRPr="008B4395" w:rsidRDefault="3A06C91F" w:rsidP="003946B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Nuestro Recinto </w:t>
      </w:r>
      <w:r w:rsidR="1858F21A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se vincula 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integra de manera coordinada y solidaria con las comunidades de </w:t>
      </w:r>
      <w:r w:rsidR="17523CDC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Puerto Rico, especialmente la de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Río Piedras, participando en esfuerzos que promuevan la mejora en la calidad de vida y asumiendo su responsabilidad social con firmeza logrando un cambio e incremento en los indicadores clave establecidos como línea base hacia el 2029.</w:t>
      </w:r>
    </w:p>
    <w:p w14:paraId="4C720BB4" w14:textId="77777777" w:rsidR="47B3E379" w:rsidRPr="008B4395" w:rsidRDefault="47B3E379" w:rsidP="1279ECBB">
      <w:pPr>
        <w:spacing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Objetivo 4.1 </w:t>
      </w:r>
      <w:r w:rsidR="134B1987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Fortalecer las capacidades del Centro de Acción Urbana, Comunitaria y Empresarial de Río Piedras para para la implementación de esfuerzos conjuntos entre el Recinto, organizaciones comunitarias de Río Piedras, y el gobierno local para la coordinación proyectos de desarrollo social y económico que beneficien a las comunidades en el marco de la implementación de la Ley Especial para la Rehabilitación de Río Piedras, Ley Núm. 75 del 5 de julio de 1995, según enmendada.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1279ECBB" w:rsidRPr="0083731B" w14:paraId="39CBB882" w14:textId="77777777" w:rsidTr="1279ECBB">
        <w:trPr>
          <w:trHeight w:val="300"/>
          <w:jc w:val="center"/>
        </w:trPr>
        <w:tc>
          <w:tcPr>
            <w:tcW w:w="3685" w:type="dxa"/>
            <w:vAlign w:val="center"/>
          </w:tcPr>
          <w:p w14:paraId="4E37C8B7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D1BE388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41F4A41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6147A500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1491D60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1CB17D98" w14:textId="77777777" w:rsidTr="1279ECBB">
        <w:trPr>
          <w:trHeight w:val="593"/>
          <w:jc w:val="center"/>
        </w:trPr>
        <w:tc>
          <w:tcPr>
            <w:tcW w:w="3685" w:type="dxa"/>
          </w:tcPr>
          <w:p w14:paraId="57722C64" w14:textId="77777777" w:rsidR="1B98A45B" w:rsidRPr="008B4395" w:rsidRDefault="1B98A45B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4.1.1 Cantidad de proyectos de desarrollo social y económico liderados por el Centro de Acción Urbana, Comunitaria y Empresarial de Río Piedras, en colaboración con las distintas Facultades o Escuelas del Recinto (1,2,3,4,5)</w:t>
            </w:r>
            <w:r w:rsidR="3972FC4C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.</w:t>
            </w:r>
          </w:p>
        </w:tc>
        <w:tc>
          <w:tcPr>
            <w:tcW w:w="1710" w:type="dxa"/>
          </w:tcPr>
          <w:p w14:paraId="521DD803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5DF4C334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1F1931C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_________ </w:t>
            </w:r>
          </w:p>
        </w:tc>
        <w:tc>
          <w:tcPr>
            <w:tcW w:w="8820" w:type="dxa"/>
          </w:tcPr>
          <w:p w14:paraId="7BA55E41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Describe</w:t>
            </w:r>
            <w:r w:rsidR="52E44E67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los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0AAAD7CC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proyectos de desarrollo social y económico liderados por el Centro de Acción Urbana, Comunitaria y Empresarial de Río Piedras, en colaboración con las distintas Facultades o Escuelas del Recinto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121DCF97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83731B" w14:paraId="15141C45" w14:textId="77777777" w:rsidTr="00647319">
        <w:trPr>
          <w:trHeight w:val="593"/>
          <w:jc w:val="center"/>
        </w:trPr>
        <w:tc>
          <w:tcPr>
            <w:tcW w:w="3685" w:type="dxa"/>
          </w:tcPr>
          <w:p w14:paraId="602BEA5D" w14:textId="77777777" w:rsidR="3649E685" w:rsidRPr="008B4395" w:rsidRDefault="3649E685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4.1.2 Cantidad de participantes en los proyectos desarrollo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social y económico liderados por el Centro de Acción Urbana, Comunitaria y Empresarial de Río Piedras, en colaboración con las distintas Facultades o Escuelas del Recinto (1,2,3,4,5)</w:t>
            </w:r>
          </w:p>
          <w:p w14:paraId="0FCAC9D4" w14:textId="77777777" w:rsidR="1279ECBB" w:rsidRPr="008B4395" w:rsidRDefault="1279ECBB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71AD8DE6" w14:textId="77777777" w:rsidR="3649E685" w:rsidRPr="008B4395" w:rsidRDefault="3649E685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 xml:space="preserve">Cantidad </w:t>
            </w:r>
          </w:p>
          <w:p w14:paraId="2A29A020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9F0B0F0" w14:textId="77777777" w:rsidR="3649E685" w:rsidRPr="008B4395" w:rsidRDefault="3649E685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_________</w:t>
            </w:r>
          </w:p>
        </w:tc>
        <w:tc>
          <w:tcPr>
            <w:tcW w:w="8820" w:type="dxa"/>
          </w:tcPr>
          <w:p w14:paraId="41C09B56" w14:textId="699316A1" w:rsidR="1279ECBB" w:rsidRPr="008B4395" w:rsidRDefault="00B74138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lastRenderedPageBreak/>
              <w:t>Puede desglosar la cantidad de participantes por sectores comunitarios</w:t>
            </w:r>
          </w:p>
        </w:tc>
      </w:tr>
      <w:tr w:rsidR="1279ECBB" w:rsidRPr="0083731B" w14:paraId="6686F9F6" w14:textId="77777777" w:rsidTr="00647319">
        <w:trPr>
          <w:trHeight w:val="593"/>
          <w:jc w:val="center"/>
        </w:trPr>
        <w:tc>
          <w:tcPr>
            <w:tcW w:w="3685" w:type="dxa"/>
          </w:tcPr>
          <w:p w14:paraId="3F8D375E" w14:textId="77777777" w:rsidR="3649E685" w:rsidRPr="008B4395" w:rsidRDefault="3649E685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4.1.3 Cantidad de proyectos vinculados a obtener hospedajes en comunidades de Río Piedras para estudiantes locales e internacionales (1,2,3,4,5)</w:t>
            </w:r>
          </w:p>
          <w:p w14:paraId="2791E2BF" w14:textId="77777777" w:rsidR="1279ECBB" w:rsidRPr="008B4395" w:rsidRDefault="1279ECBB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22B48BCF" w14:textId="77777777" w:rsidR="3649E685" w:rsidRPr="008B4395" w:rsidRDefault="3649E685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0364568D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B59043D" w14:textId="77777777" w:rsidR="3649E685" w:rsidRPr="008B4395" w:rsidRDefault="3649E685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_________</w:t>
            </w:r>
          </w:p>
          <w:p w14:paraId="610467A8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01098D86" w14:textId="530AA083" w:rsidR="1279ECBB" w:rsidRPr="008B4395" w:rsidRDefault="00B74138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Puede describir los esfuerzos que se han realizado junto con la DARI u </w:t>
            </w:r>
            <w:r w:rsidR="0064731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otra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oficina o sector </w:t>
            </w:r>
            <w:r w:rsidR="0064731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para facilitad material promocional o gestiones que se han realizado para colaborar con el hospedaje de estudiantes locales e internacionales</w:t>
            </w:r>
          </w:p>
        </w:tc>
      </w:tr>
      <w:bookmarkEnd w:id="15"/>
    </w:tbl>
    <w:p w14:paraId="6330399E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4C1F533D" w14:textId="77777777" w:rsidR="000721C7" w:rsidRPr="008B4395" w:rsidRDefault="000721C7" w:rsidP="005C614A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68C93A20" w14:textId="77777777" w:rsidR="000721C7" w:rsidRPr="008B4395" w:rsidRDefault="000721C7">
      <w:pPr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br w:type="page"/>
      </w:r>
    </w:p>
    <w:p w14:paraId="0AC7DE35" w14:textId="77777777" w:rsidR="005C614A" w:rsidRPr="008B4395" w:rsidRDefault="3CDE13D2" w:rsidP="1279ECBB">
      <w:pPr>
        <w:spacing w:before="240" w:after="240"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lastRenderedPageBreak/>
        <w:t>Objetivo 4.3</w:t>
      </w:r>
      <w:r w:rsidRPr="008B4395">
        <w:rPr>
          <w:rFonts w:ascii="Arial" w:eastAsia="Arial" w:hAnsi="Arial" w:cs="Arial"/>
          <w:sz w:val="24"/>
          <w:szCs w:val="24"/>
          <w:lang w:val="es-ES"/>
        </w:rPr>
        <w:t xml:space="preserve"> Promover el Recinto como una alternativa accesible para la formación educativa de las comunidades de Río Piedras.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1279ECBB" w:rsidRPr="0083731B" w14:paraId="341FB2CC" w14:textId="77777777" w:rsidTr="1279ECBB">
        <w:trPr>
          <w:trHeight w:val="300"/>
          <w:jc w:val="center"/>
        </w:trPr>
        <w:tc>
          <w:tcPr>
            <w:tcW w:w="3685" w:type="dxa"/>
            <w:vAlign w:val="center"/>
          </w:tcPr>
          <w:p w14:paraId="30A43F0B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28134DC8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79BC1C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7D64E99E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236350CE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4B5E32F1" w14:textId="77777777" w:rsidTr="00B63F68">
        <w:trPr>
          <w:trHeight w:val="2807"/>
          <w:jc w:val="center"/>
        </w:trPr>
        <w:tc>
          <w:tcPr>
            <w:tcW w:w="3685" w:type="dxa"/>
          </w:tcPr>
          <w:p w14:paraId="3F1B0C48" w14:textId="77777777" w:rsidR="025A7A98" w:rsidRPr="008B4395" w:rsidRDefault="025A7A98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4.3.1 Tasa de matrícula, retención y graduación de estudiantes subgraduados y graduados que residen en las comunidades de Río Piedras (2,3,4,5)</w:t>
            </w:r>
          </w:p>
        </w:tc>
        <w:tc>
          <w:tcPr>
            <w:tcW w:w="1710" w:type="dxa"/>
          </w:tcPr>
          <w:p w14:paraId="0BB30DA3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6F1ED3C5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CAF1731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_________ </w:t>
            </w:r>
          </w:p>
        </w:tc>
        <w:tc>
          <w:tcPr>
            <w:tcW w:w="8820" w:type="dxa"/>
          </w:tcPr>
          <w:p w14:paraId="3419788F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Describe l</w:t>
            </w:r>
            <w:r w:rsidR="5F1F8E7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</w:t>
            </w:r>
            <w:r w:rsidR="5F1F8E75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tasa de matrícula, retención y graduación de estudiantes subgraduados y graduados que residen en las comunidades de Río Piedras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5032E3E9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83731B" w14:paraId="65EC051F" w14:textId="77777777" w:rsidTr="00CA4D69">
        <w:trPr>
          <w:trHeight w:val="2942"/>
          <w:jc w:val="center"/>
        </w:trPr>
        <w:tc>
          <w:tcPr>
            <w:tcW w:w="3685" w:type="dxa"/>
          </w:tcPr>
          <w:p w14:paraId="77D52475" w14:textId="77777777" w:rsidR="5DABF9CD" w:rsidRPr="008B4395" w:rsidRDefault="5DABF9CD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4.3.2 Cantidad de participantes que residen en la comunidad de Río Piedras que aprueban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certiﬁcaciones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en educación continua (2,3,4,5)</w:t>
            </w:r>
          </w:p>
          <w:p w14:paraId="46E4A5B3" w14:textId="77777777" w:rsidR="1279ECBB" w:rsidRPr="008B4395" w:rsidRDefault="1279ECBB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4CB58DFB" w14:textId="77777777" w:rsidR="5DABF9CD" w:rsidRPr="008B4395" w:rsidRDefault="5DABF9CD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6C14BABC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24CB55B" w14:textId="77777777" w:rsidR="5DABF9CD" w:rsidRPr="008B4395" w:rsidRDefault="5DABF9CD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_________</w:t>
            </w:r>
          </w:p>
          <w:p w14:paraId="03D65607" w14:textId="77777777" w:rsidR="1279ECBB" w:rsidRPr="008B4395" w:rsidRDefault="1279ECBB" w:rsidP="00B63F6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12A6C295" w14:textId="77777777" w:rsidR="1279ECBB" w:rsidRPr="008B4395" w:rsidRDefault="00CA4D6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 DECEP</w:t>
            </w:r>
          </w:p>
          <w:p w14:paraId="2D5A2317" w14:textId="77777777" w:rsidR="00CA4D69" w:rsidRPr="008B4395" w:rsidRDefault="00CA4D6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0AF08A8" w14:textId="19469A77" w:rsidR="00CA4D69" w:rsidRPr="008B4395" w:rsidRDefault="00CA4D69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Describir </w:t>
            </w:r>
            <w:r w:rsidR="008B4395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el nombre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 las certificaciones</w:t>
            </w:r>
            <w:r w:rsidR="00D95409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, en que sus estudiantes son de comunidades de Río Piedras</w:t>
            </w:r>
          </w:p>
        </w:tc>
      </w:tr>
    </w:tbl>
    <w:p w14:paraId="2A8D6C47" w14:textId="77777777" w:rsidR="005C614A" w:rsidRPr="008B4395" w:rsidRDefault="005C614A" w:rsidP="005C614A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E7F967E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4FBD2A2D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694B8071" w14:textId="77777777" w:rsidR="00AD3948" w:rsidRPr="008B4395" w:rsidRDefault="5DABF9CD" w:rsidP="1279ECBB">
      <w:pPr>
        <w:spacing w:before="240" w:after="240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Objetivo 4.4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8B4395">
        <w:rPr>
          <w:rFonts w:ascii="Arial" w:eastAsia="Arial" w:hAnsi="Arial" w:cs="Arial"/>
          <w:sz w:val="24"/>
          <w:szCs w:val="24"/>
          <w:lang w:val="es-ES"/>
        </w:rPr>
        <w:t>Desarrollar esfuerzos de comunicación institucional que destaque las iniciativas y logros conjuntos entre el Recinto y las comunidades de Río Piedras, fomentando un sentido de pertenencia y compromiso mutuo.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1279ECBB" w:rsidRPr="0083731B" w14:paraId="319428B0" w14:textId="77777777" w:rsidTr="08E375C7">
        <w:trPr>
          <w:trHeight w:val="300"/>
          <w:jc w:val="center"/>
        </w:trPr>
        <w:tc>
          <w:tcPr>
            <w:tcW w:w="3685" w:type="dxa"/>
            <w:vAlign w:val="center"/>
          </w:tcPr>
          <w:p w14:paraId="108B4C6A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AFF3E6C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3D0A8CC0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58C68195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5266172E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3731B" w14:paraId="51C7B362" w14:textId="77777777" w:rsidTr="008B4395">
        <w:trPr>
          <w:trHeight w:val="593"/>
          <w:jc w:val="center"/>
        </w:trPr>
        <w:tc>
          <w:tcPr>
            <w:tcW w:w="3685" w:type="dxa"/>
          </w:tcPr>
          <w:p w14:paraId="1BE9ADC6" w14:textId="5BE2F6EF" w:rsidR="21A007E0" w:rsidRPr="008B4395" w:rsidRDefault="060F95CB" w:rsidP="1279ECBB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4.4.1 Número de publicaciones que promuevan las iniciativas conjuntas entre el Recinto y las comunidades de Río Piedras (1,2,3,4,5)</w:t>
            </w:r>
          </w:p>
          <w:p w14:paraId="6EBC437E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47762C50" w14:textId="4CE0F9F7" w:rsidR="1279ECBB" w:rsidRPr="008B4395" w:rsidRDefault="003F5268" w:rsidP="1279ECBB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Cantidad de publicaciones</w:t>
            </w:r>
          </w:p>
        </w:tc>
        <w:tc>
          <w:tcPr>
            <w:tcW w:w="8820" w:type="dxa"/>
          </w:tcPr>
          <w:p w14:paraId="1B8ED680" w14:textId="1B9C1778" w:rsidR="1279ECBB" w:rsidRPr="008B4395" w:rsidRDefault="003F5268" w:rsidP="1279ECBB">
            <w:pPr>
              <w:jc w:val="both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Lista de fichas bibliográficas con enlace (si está disponible) provista por CAUCE y Facultades</w:t>
            </w:r>
            <w:r w:rsidR="00D157E3" w:rsidRPr="008B4395">
              <w:rPr>
                <w:rFonts w:ascii="Arial" w:hAnsi="Arial" w:cs="Arial"/>
                <w:sz w:val="24"/>
                <w:szCs w:val="24"/>
                <w:lang w:val="es-PR"/>
              </w:rPr>
              <w:t>, de investigaciones conjuntas.</w:t>
            </w:r>
          </w:p>
        </w:tc>
      </w:tr>
      <w:tr w:rsidR="1279ECBB" w:rsidRPr="0083731B" w14:paraId="22085838" w14:textId="77777777" w:rsidTr="008B4395">
        <w:trPr>
          <w:trHeight w:val="593"/>
          <w:jc w:val="center"/>
        </w:trPr>
        <w:tc>
          <w:tcPr>
            <w:tcW w:w="3685" w:type="dxa"/>
          </w:tcPr>
          <w:p w14:paraId="753989FE" w14:textId="77777777" w:rsidR="04D08E9B" w:rsidRPr="008B4395" w:rsidRDefault="04D08E9B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4.4.2 </w:t>
            </w:r>
            <w:proofErr w:type="spellStart"/>
            <w:r w:rsidRPr="008B4395">
              <w:rPr>
                <w:rFonts w:ascii="Arial" w:eastAsia="Arial" w:hAnsi="Arial" w:cs="Arial"/>
                <w:i/>
                <w:iCs/>
                <w:sz w:val="24"/>
                <w:szCs w:val="24"/>
                <w:lang w:val="es-PR"/>
              </w:rPr>
              <w:t>Engagement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local, regional e internacional de las publicaciones que se realizan en los medios digitales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oﬁciales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del Recinto que visibilizan las iniciativas y logros conjuntos entre el Recinto y las comunidades de Río Piedras (1,2,3,4,5)</w:t>
            </w:r>
          </w:p>
        </w:tc>
        <w:tc>
          <w:tcPr>
            <w:tcW w:w="1710" w:type="dxa"/>
          </w:tcPr>
          <w:p w14:paraId="3B6FDBD8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 xml:space="preserve"> </w:t>
            </w:r>
          </w:p>
        </w:tc>
        <w:tc>
          <w:tcPr>
            <w:tcW w:w="8820" w:type="dxa"/>
          </w:tcPr>
          <w:p w14:paraId="4D51D000" w14:textId="4460CC10" w:rsidR="3B5B9661" w:rsidRPr="008B4395" w:rsidRDefault="3B5B9661" w:rsidP="1279ECBB">
            <w:pPr>
              <w:jc w:val="both"/>
              <w:rPr>
                <w:rFonts w:ascii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sz w:val="24"/>
                <w:szCs w:val="24"/>
                <w:lang w:val="es-PR"/>
              </w:rPr>
              <w:t>Escribir narrativo de los esfuerzos realizados para lograrlo</w:t>
            </w:r>
            <w:r w:rsidR="005D3932" w:rsidRPr="008B4395">
              <w:rPr>
                <w:rFonts w:ascii="Arial" w:hAnsi="Arial" w:cs="Arial"/>
                <w:sz w:val="24"/>
                <w:szCs w:val="24"/>
                <w:lang w:val="es-PR"/>
              </w:rPr>
              <w:t>, aplica a la Oficina de comunicaciones y CAUCE.</w:t>
            </w:r>
          </w:p>
          <w:p w14:paraId="56A5645E" w14:textId="77777777" w:rsidR="1279ECBB" w:rsidRPr="008B4395" w:rsidRDefault="1279ECBB" w:rsidP="1279ECBB">
            <w:pPr>
              <w:jc w:val="both"/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  <w:tr w:rsidR="1279ECBB" w:rsidRPr="0083731B" w14:paraId="3FC142F7" w14:textId="77777777" w:rsidTr="008B4395">
        <w:trPr>
          <w:trHeight w:val="593"/>
          <w:jc w:val="center"/>
        </w:trPr>
        <w:tc>
          <w:tcPr>
            <w:tcW w:w="3685" w:type="dxa"/>
          </w:tcPr>
          <w:p w14:paraId="352D2FAA" w14:textId="77777777" w:rsidR="216A9532" w:rsidRPr="008B4395" w:rsidRDefault="216A9532" w:rsidP="00B63F68">
            <w:pPr>
              <w:spacing w:before="240" w:after="24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lastRenderedPageBreak/>
              <w:t>4.4.3 Nivel de satisfacción con la visibilidad de las iniciativas y logros colaborativos entre el Recinto y las comunidades de Río Piedras (2,3, 5)</w:t>
            </w:r>
          </w:p>
          <w:p w14:paraId="218A6600" w14:textId="77777777" w:rsidR="1279ECBB" w:rsidRPr="008B4395" w:rsidRDefault="1279ECBB" w:rsidP="00B63F68">
            <w:pPr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5577CE4A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7031C0E0" w14:textId="60478800" w:rsidR="1B863E9C" w:rsidRPr="008B4395" w:rsidRDefault="1B863E9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</w:t>
            </w:r>
            <w:r w:rsidR="00D71D93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ir los porcentajes de satisfacción, aplica a CAUCE</w:t>
            </w:r>
          </w:p>
        </w:tc>
      </w:tr>
      <w:tr w:rsidR="1279ECBB" w:rsidRPr="008B4395" w14:paraId="5B936BF0" w14:textId="77777777" w:rsidTr="08E375C7">
        <w:trPr>
          <w:trHeight w:val="593"/>
          <w:jc w:val="center"/>
        </w:trPr>
        <w:tc>
          <w:tcPr>
            <w:tcW w:w="3685" w:type="dxa"/>
          </w:tcPr>
          <w:p w14:paraId="7432E5A7" w14:textId="77777777" w:rsidR="1B863E9C" w:rsidRPr="008B4395" w:rsidRDefault="1B863E9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4.4.4 Número de iniciativas con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ﬁnes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de promover la integración entre el casco urbano de Río Piedras y el Recinto (p. ej. Conexiones físicas, actividades culturales y artísticas, educativas, comunitarias). (2,3,5)</w:t>
            </w:r>
          </w:p>
          <w:p w14:paraId="5FA13565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468A5C1A" w14:textId="77777777" w:rsidR="1B863E9C" w:rsidRPr="008B4395" w:rsidRDefault="1B863E9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44FC2750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87D080C" w14:textId="77777777" w:rsidR="1B863E9C" w:rsidRPr="008B4395" w:rsidRDefault="1B863E9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______ </w:t>
            </w:r>
          </w:p>
        </w:tc>
        <w:tc>
          <w:tcPr>
            <w:tcW w:w="8820" w:type="dxa"/>
          </w:tcPr>
          <w:p w14:paraId="0FAA81FD" w14:textId="77777777" w:rsidR="1B863E9C" w:rsidRPr="008B4395" w:rsidRDefault="1B863E9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los nombres de las iniciativas y sectores involucrados</w:t>
            </w:r>
          </w:p>
          <w:p w14:paraId="1B498148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DF16DBC" w14:textId="77777777" w:rsidR="1B863E9C" w:rsidRPr="008B4395" w:rsidRDefault="1B863E9C" w:rsidP="1279ECB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20BC98B" w14:textId="77777777" w:rsidR="1B863E9C" w:rsidRPr="008B4395" w:rsidRDefault="1B863E9C" w:rsidP="1279ECB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93FCA43" w14:textId="77777777" w:rsidR="1B863E9C" w:rsidRPr="008B4395" w:rsidRDefault="1B863E9C" w:rsidP="1279ECBB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1F3F5458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1279ECBB" w:rsidRPr="008B4395" w14:paraId="47A92E81" w14:textId="77777777" w:rsidTr="08E375C7">
        <w:trPr>
          <w:trHeight w:val="593"/>
          <w:jc w:val="center"/>
        </w:trPr>
        <w:tc>
          <w:tcPr>
            <w:tcW w:w="3685" w:type="dxa"/>
          </w:tcPr>
          <w:p w14:paraId="41A0CA54" w14:textId="77777777" w:rsidR="1B863E9C" w:rsidRPr="008B4395" w:rsidRDefault="1B863E9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4.4.5 Cantidad de actividades que resalten las iniciativas y los logros de egresados (1,2,3,4,5)</w:t>
            </w:r>
          </w:p>
          <w:p w14:paraId="507EC0D2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29B81CFF" w14:textId="77777777" w:rsidR="1B863E9C" w:rsidRPr="008B4395" w:rsidRDefault="1B863E9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173D1AE9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1E3E1FEF" w14:textId="77777777" w:rsidR="1B863E9C" w:rsidRPr="008B4395" w:rsidRDefault="1B863E9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______</w:t>
            </w:r>
          </w:p>
          <w:p w14:paraId="505BCBA5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6CA05F24" w14:textId="77777777" w:rsidR="1B863E9C" w:rsidRPr="008B4395" w:rsidRDefault="1B863E9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Escribir el título de la actividad y cantidad aproximada de participantes. </w:t>
            </w:r>
          </w:p>
          <w:p w14:paraId="5F6EDEFD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B6D73F1" w14:textId="77777777" w:rsidR="1B863E9C" w:rsidRPr="008B4395" w:rsidRDefault="1B863E9C" w:rsidP="1279ECB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105AAD5" w14:textId="77777777" w:rsidR="1B863E9C" w:rsidRPr="008B4395" w:rsidRDefault="1B863E9C" w:rsidP="1279ECB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017795C2" w14:textId="77777777" w:rsidR="1B863E9C" w:rsidRPr="008B4395" w:rsidRDefault="1B863E9C" w:rsidP="1279ECBB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3B8E800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4069DC63" w14:textId="77777777" w:rsidR="1279ECBB" w:rsidRPr="008B4395" w:rsidRDefault="1279ECBB" w:rsidP="1279ECBB">
      <w:pPr>
        <w:spacing w:before="240" w:after="240"/>
        <w:rPr>
          <w:rFonts w:ascii="Arial" w:eastAsia="Arial" w:hAnsi="Arial" w:cs="Arial"/>
          <w:sz w:val="24"/>
          <w:szCs w:val="24"/>
          <w:lang w:val="es-PR"/>
        </w:rPr>
      </w:pPr>
    </w:p>
    <w:p w14:paraId="38388D6B" w14:textId="77777777" w:rsidR="1279ECBB" w:rsidRPr="008B4395" w:rsidRDefault="1279ECBB" w:rsidP="1279ECBB">
      <w:pPr>
        <w:spacing w:before="240" w:after="240"/>
        <w:rPr>
          <w:rFonts w:ascii="Arial" w:eastAsia="Arial" w:hAnsi="Arial" w:cs="Arial"/>
          <w:sz w:val="24"/>
          <w:szCs w:val="24"/>
          <w:lang w:val="es-PR"/>
        </w:rPr>
      </w:pPr>
    </w:p>
    <w:p w14:paraId="6C961856" w14:textId="77777777" w:rsidR="1279ECBB" w:rsidRPr="008B4395" w:rsidRDefault="1279ECBB" w:rsidP="1279ECBB">
      <w:pPr>
        <w:spacing w:before="240" w:after="240"/>
        <w:rPr>
          <w:rFonts w:ascii="Arial" w:eastAsia="Arial" w:hAnsi="Arial" w:cs="Arial"/>
          <w:sz w:val="24"/>
          <w:szCs w:val="24"/>
          <w:lang w:val="es-PR"/>
        </w:rPr>
      </w:pPr>
    </w:p>
    <w:p w14:paraId="0E88AD71" w14:textId="77777777" w:rsidR="00CF0E07" w:rsidRPr="008B4395" w:rsidRDefault="371F813B" w:rsidP="00CF0E07">
      <w:pPr>
        <w:pStyle w:val="Content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cinco logros de su </w:t>
      </w:r>
      <w:r w:rsidR="7E608C58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Decanato u </w:t>
      </w:r>
      <w:r w:rsidR="106FB951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oficina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2176"/>
        <w:gridCol w:w="12039"/>
      </w:tblGrid>
      <w:tr w:rsidR="00CF0E07" w:rsidRPr="0083731B" w14:paraId="3EE311F7" w14:textId="77777777" w:rsidTr="00DA5CB6">
        <w:trPr>
          <w:trHeight w:val="296"/>
          <w:tblHeader/>
        </w:trPr>
        <w:tc>
          <w:tcPr>
            <w:tcW w:w="0" w:type="auto"/>
            <w:shd w:val="clear" w:color="auto" w:fill="92D050"/>
          </w:tcPr>
          <w:p w14:paraId="2C727AC7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Logros</w:t>
            </w:r>
          </w:p>
        </w:tc>
        <w:tc>
          <w:tcPr>
            <w:tcW w:w="12039" w:type="dxa"/>
            <w:shd w:val="clear" w:color="auto" w:fill="92D050"/>
          </w:tcPr>
          <w:p w14:paraId="3EDCFD02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descripción del beneficio que ha traído este logro</w:t>
            </w:r>
          </w:p>
        </w:tc>
      </w:tr>
      <w:tr w:rsidR="00CF0E07" w:rsidRPr="008B4395" w14:paraId="7ED2D7EB" w14:textId="77777777" w:rsidTr="00DA5CB6">
        <w:trPr>
          <w:trHeight w:val="296"/>
          <w:tblHeader/>
        </w:trPr>
        <w:tc>
          <w:tcPr>
            <w:tcW w:w="0" w:type="auto"/>
          </w:tcPr>
          <w:p w14:paraId="2834FB36" w14:textId="77777777" w:rsidR="00CF0E07" w:rsidRPr="008B4395" w:rsidRDefault="00CF0E07" w:rsidP="00B33E0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12039" w:type="dxa"/>
          </w:tcPr>
          <w:p w14:paraId="13960F3A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195424B" w14:textId="77777777" w:rsidTr="00DA5CB6">
        <w:trPr>
          <w:trHeight w:val="733"/>
        </w:trPr>
        <w:tc>
          <w:tcPr>
            <w:tcW w:w="0" w:type="auto"/>
          </w:tcPr>
          <w:p w14:paraId="79B246E2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12039" w:type="dxa"/>
          </w:tcPr>
          <w:p w14:paraId="47563753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A9CBD43" w14:textId="77777777" w:rsidTr="00DA5CB6">
        <w:trPr>
          <w:trHeight w:val="733"/>
        </w:trPr>
        <w:tc>
          <w:tcPr>
            <w:tcW w:w="0" w:type="auto"/>
          </w:tcPr>
          <w:p w14:paraId="661D1A99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3</w:t>
            </w:r>
          </w:p>
        </w:tc>
        <w:tc>
          <w:tcPr>
            <w:tcW w:w="12039" w:type="dxa"/>
          </w:tcPr>
          <w:p w14:paraId="05925A3E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C801F7D" w14:textId="77777777" w:rsidTr="00DA5CB6">
        <w:trPr>
          <w:trHeight w:val="733"/>
        </w:trPr>
        <w:tc>
          <w:tcPr>
            <w:tcW w:w="0" w:type="auto"/>
          </w:tcPr>
          <w:p w14:paraId="4A158AC8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4</w:t>
            </w:r>
          </w:p>
        </w:tc>
        <w:tc>
          <w:tcPr>
            <w:tcW w:w="12039" w:type="dxa"/>
          </w:tcPr>
          <w:p w14:paraId="3779F386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D791395" w14:textId="77777777" w:rsidTr="00DA5CB6">
        <w:trPr>
          <w:trHeight w:val="733"/>
        </w:trPr>
        <w:tc>
          <w:tcPr>
            <w:tcW w:w="0" w:type="auto"/>
          </w:tcPr>
          <w:p w14:paraId="3A44E703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5</w:t>
            </w:r>
          </w:p>
        </w:tc>
        <w:tc>
          <w:tcPr>
            <w:tcW w:w="12039" w:type="dxa"/>
          </w:tcPr>
          <w:p w14:paraId="005F2773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08F12CCD" w14:textId="77777777" w:rsidR="00CF0E07" w:rsidRPr="008B4395" w:rsidRDefault="00CF0E07" w:rsidP="00CF0E07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27506507" w14:textId="77777777" w:rsidR="00AD3948" w:rsidRPr="008B4395" w:rsidRDefault="00CF0E07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  <w:br w:type="page"/>
      </w:r>
    </w:p>
    <w:p w14:paraId="52408BFE" w14:textId="77777777" w:rsidR="005C4EE6" w:rsidRPr="008B4395" w:rsidRDefault="00D96163" w:rsidP="00CF0E07">
      <w:pPr>
        <w:pStyle w:val="Heading1"/>
        <w:shd w:val="clear" w:color="auto" w:fill="00B0F0"/>
        <w:jc w:val="both"/>
        <w:rPr>
          <w:rFonts w:cs="Arial"/>
          <w:bCs/>
          <w:szCs w:val="24"/>
          <w:lang w:val="es-PR"/>
        </w:rPr>
      </w:pPr>
      <w:bookmarkStart w:id="16" w:name="_Toc220574624"/>
      <w:r w:rsidRPr="008B4395">
        <w:rPr>
          <w:rFonts w:cs="Arial"/>
          <w:bCs/>
          <w:szCs w:val="24"/>
          <w:lang w:val="es-PR"/>
        </w:rPr>
        <w:lastRenderedPageBreak/>
        <w:t xml:space="preserve">ASUNTO ESTRATÉGICO </w:t>
      </w:r>
      <w:r w:rsidR="00742D1E" w:rsidRPr="008B4395">
        <w:rPr>
          <w:rFonts w:cs="Arial"/>
          <w:bCs/>
          <w:szCs w:val="24"/>
          <w:lang w:val="es-PR"/>
        </w:rPr>
        <w:t>E</w:t>
      </w:r>
      <w:r w:rsidRPr="008B4395">
        <w:rPr>
          <w:rFonts w:cs="Arial"/>
          <w:bCs/>
          <w:szCs w:val="24"/>
          <w:lang w:val="es-PR"/>
        </w:rPr>
        <w:t xml:space="preserve"> – </w:t>
      </w:r>
      <w:r w:rsidR="00742D1E" w:rsidRPr="008B4395">
        <w:rPr>
          <w:rFonts w:cs="Arial"/>
          <w:bCs/>
          <w:szCs w:val="24"/>
          <w:lang w:val="es-PR"/>
        </w:rPr>
        <w:t>Transversalidad de la diversidad, equidad e inclusión con justicia</w:t>
      </w:r>
      <w:bookmarkEnd w:id="16"/>
      <w:r w:rsidR="00742D1E" w:rsidRPr="008B4395">
        <w:rPr>
          <w:rFonts w:cs="Arial"/>
          <w:bCs/>
          <w:szCs w:val="24"/>
          <w:lang w:val="es-PR"/>
        </w:rPr>
        <w:t xml:space="preserve"> </w:t>
      </w:r>
    </w:p>
    <w:p w14:paraId="11476FEF" w14:textId="77777777" w:rsidR="005019CB" w:rsidRPr="008B4395" w:rsidRDefault="005019CB" w:rsidP="005019CB">
      <w:pPr>
        <w:spacing w:after="0" w:line="312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Meta estratégica general 5 </w:t>
      </w:r>
    </w:p>
    <w:p w14:paraId="7C9DE36F" w14:textId="77777777" w:rsidR="005019CB" w:rsidRPr="008B4395" w:rsidRDefault="17523CDC" w:rsidP="003946B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El Recinto de Río Piedras, i</w:t>
      </w:r>
      <w:r w:rsidR="3A06C91F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ntegra de forma transversal la diversidad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,</w:t>
      </w:r>
      <w:r w:rsidR="3A06C91F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equidad, inclusión, apertura y accesibilidad en todos sus niveles mediante la acción inter y multidisciplinaria de la comunidad universitaria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,</w:t>
      </w:r>
      <w:r w:rsidR="3A06C91F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al lograr un cambio e incremento en los indicadores clave establecidos como línea base hacia el 2029.</w:t>
      </w:r>
    </w:p>
    <w:p w14:paraId="502B21B1" w14:textId="2BCCABE6" w:rsidR="300C7E17" w:rsidRPr="008B4395" w:rsidRDefault="1CDC0DCA" w:rsidP="1279ECBB">
      <w:pPr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>Objetivo 5.1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r w:rsidRPr="008B4395">
        <w:rPr>
          <w:rFonts w:ascii="Arial" w:eastAsia="Arial" w:hAnsi="Arial" w:cs="Arial"/>
          <w:sz w:val="24"/>
          <w:szCs w:val="24"/>
          <w:lang w:val="es-PR"/>
        </w:rPr>
        <w:t>Establecer políticas que, desde el enfoque interseccional, incorporen la diversidad, equidad, inclusión y accesibilidad como principios rectores, garantizando su implementación y cumplimiento efectivo en toda la universidad</w:t>
      </w:r>
      <w:r w:rsidR="00CE40F0" w:rsidRPr="008B4395">
        <w:rPr>
          <w:rFonts w:ascii="Arial" w:eastAsia="Arial" w:hAnsi="Arial" w:cs="Arial"/>
          <w:sz w:val="24"/>
          <w:szCs w:val="24"/>
          <w:lang w:val="es-PR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1279ECBB" w:rsidRPr="0083731B" w14:paraId="43BF0744" w14:textId="77777777" w:rsidTr="1279ECBB">
        <w:trPr>
          <w:trHeight w:val="300"/>
          <w:jc w:val="center"/>
        </w:trPr>
        <w:tc>
          <w:tcPr>
            <w:tcW w:w="3685" w:type="dxa"/>
            <w:vAlign w:val="center"/>
          </w:tcPr>
          <w:p w14:paraId="21B8739F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3C3858F4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58B95956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59A52A22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304E37CA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2D644D0D" w14:textId="77777777" w:rsidTr="1279ECBB">
        <w:trPr>
          <w:trHeight w:val="2825"/>
          <w:jc w:val="center"/>
        </w:trPr>
        <w:tc>
          <w:tcPr>
            <w:tcW w:w="3685" w:type="dxa"/>
          </w:tcPr>
          <w:p w14:paraId="12868F1A" w14:textId="77777777" w:rsidR="1EA43858" w:rsidRPr="008B4395" w:rsidRDefault="1EA43858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5.1.1 Número de políticas aprobadas o actualizadas que, desde la interseccionalidad, incorporen la diversidad, ética, integridad, equidad, inclusión y accesibilidad (2,5)</w:t>
            </w:r>
          </w:p>
          <w:p w14:paraId="4F2C924A" w14:textId="77777777" w:rsidR="1279ECBB" w:rsidRPr="008B4395" w:rsidRDefault="1279ECBB" w:rsidP="1279ECBB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7BF50369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0190CDE2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B36F899" w14:textId="77777777" w:rsidR="1279ECBB" w:rsidRPr="008B4395" w:rsidRDefault="1279ECBB" w:rsidP="1279ECB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</w:t>
            </w:r>
          </w:p>
          <w:p w14:paraId="76EBC079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4D43E4D2" w14:textId="6789E9A9" w:rsidR="1279ECBB" w:rsidRPr="008B4395" w:rsidRDefault="00F618E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al Senado Académico</w:t>
            </w:r>
          </w:p>
          <w:p w14:paraId="16791344" w14:textId="77777777" w:rsidR="00F618E6" w:rsidRPr="008B4395" w:rsidRDefault="00F618E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0AE1C17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</w:t>
            </w:r>
            <w:r w:rsidR="2451B9AB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las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</w:t>
            </w:r>
            <w:r w:rsidR="5ED309E0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políticas aprobadas o actualizadas que, desde la interseccionalidad, incorporen la diversidad, ética, integridad, equidad, inclusión y accesibilidad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.</w:t>
            </w:r>
          </w:p>
          <w:p w14:paraId="727862FD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F7A6C70" w14:textId="77777777" w:rsidR="1279ECBB" w:rsidRPr="008B4395" w:rsidRDefault="1279ECBB" w:rsidP="1279ECBB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669EC726" w14:textId="77777777" w:rsidR="1279ECBB" w:rsidRPr="008B4395" w:rsidRDefault="1279ECBB" w:rsidP="1279ECBB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44ADB10" w14:textId="77777777" w:rsidR="1279ECBB" w:rsidRPr="008B4395" w:rsidRDefault="1279ECBB" w:rsidP="1279ECBB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…</w:t>
            </w:r>
          </w:p>
          <w:p w14:paraId="76C2E1FB" w14:textId="77777777" w:rsidR="1279ECBB" w:rsidRPr="008B4395" w:rsidRDefault="1279ECBB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7BECB0BA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4244DAF0" w14:textId="77777777" w:rsidR="00B55FA6" w:rsidRPr="008B4395" w:rsidRDefault="00B55FA6" w:rsidP="00B55FA6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E"/>
        </w:rPr>
      </w:pPr>
    </w:p>
    <w:p w14:paraId="668FFD54" w14:textId="77777777" w:rsidR="00011678" w:rsidRPr="008B4395" w:rsidRDefault="00011678" w:rsidP="00B55FA6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E"/>
        </w:rPr>
      </w:pPr>
    </w:p>
    <w:p w14:paraId="61BEA85E" w14:textId="77777777" w:rsidR="00B55FA6" w:rsidRPr="008B4395" w:rsidRDefault="005019CB" w:rsidP="00B55FA6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>Objetivo 5.3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</w:t>
      </w:r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Adaptar la infraestructura física y digital para mejorar y asegurar la accesibilidad plena, garantizando espacios y medios inclusivos para todas las personas.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683"/>
        <w:gridCol w:w="8847"/>
      </w:tblGrid>
      <w:tr w:rsidR="00011678" w:rsidRPr="0083731B" w14:paraId="4A7DC13E" w14:textId="77777777" w:rsidTr="04FEC786">
        <w:trPr>
          <w:tblHeader/>
          <w:jc w:val="center"/>
        </w:trPr>
        <w:tc>
          <w:tcPr>
            <w:tcW w:w="3685" w:type="dxa"/>
            <w:vAlign w:val="center"/>
          </w:tcPr>
          <w:p w14:paraId="6A4E0998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ED2F831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E883FD4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683" w:type="dxa"/>
            <w:vAlign w:val="center"/>
          </w:tcPr>
          <w:p w14:paraId="1C055B32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47" w:type="dxa"/>
            <w:vAlign w:val="center"/>
          </w:tcPr>
          <w:p w14:paraId="148842F7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1279ECBB" w:rsidRPr="008B4395" w14:paraId="1EF5E625" w14:textId="77777777" w:rsidTr="04FEC786">
        <w:trPr>
          <w:trHeight w:val="1170"/>
          <w:jc w:val="center"/>
        </w:trPr>
        <w:tc>
          <w:tcPr>
            <w:tcW w:w="3685" w:type="dxa"/>
          </w:tcPr>
          <w:p w14:paraId="556B3440" w14:textId="77777777" w:rsidR="01951DDC" w:rsidRPr="008B4395" w:rsidRDefault="01951DD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5.3.1 Número de capacitaciones al personal docente y no docente que fomenten métodos alternos sustentables para la movilidad física de la comunidad universitaria (1,2,3,4,5)</w:t>
            </w:r>
          </w:p>
          <w:p w14:paraId="0CC05518" w14:textId="77777777" w:rsidR="1279ECBB" w:rsidRPr="008B4395" w:rsidRDefault="1279ECBB" w:rsidP="1279ECBB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683" w:type="dxa"/>
          </w:tcPr>
          <w:p w14:paraId="498D2507" w14:textId="77777777" w:rsidR="01951DDC" w:rsidRPr="008B4395" w:rsidRDefault="01951DD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46D256EF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E5DDD0D" w14:textId="77777777" w:rsidR="01951DDC" w:rsidRPr="008B4395" w:rsidRDefault="01951DD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  _____</w:t>
            </w:r>
          </w:p>
        </w:tc>
        <w:tc>
          <w:tcPr>
            <w:tcW w:w="8847" w:type="dxa"/>
          </w:tcPr>
          <w:p w14:paraId="0C5C4082" w14:textId="210DE2BD" w:rsidR="00F618E6" w:rsidRPr="008B4395" w:rsidRDefault="00F618E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al CEA y DECEP. Si su facultad/Escuela o Decanato realizó capacitaciones sin involucrar al CEA o DECEP, puede incluir los detalles, de lo contrario puede eliminar este indicador.</w:t>
            </w:r>
          </w:p>
          <w:p w14:paraId="4DA8320F" w14:textId="77777777" w:rsidR="00F618E6" w:rsidRPr="008B4395" w:rsidRDefault="00F618E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41F6077A" w14:textId="4A237765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Describe las 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capacitaciones al personal docente y no docente que fomenten métodos alternos sustentables para la movilidad física de la comunidad universitaria.</w:t>
            </w:r>
          </w:p>
          <w:p w14:paraId="16899F4D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38B1077E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 …</w:t>
            </w:r>
          </w:p>
          <w:p w14:paraId="7A79414A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 …</w:t>
            </w:r>
          </w:p>
          <w:p w14:paraId="18CAAFE4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 …</w:t>
            </w:r>
          </w:p>
          <w:p w14:paraId="32CA88FB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</w:tr>
      <w:tr w:rsidR="1279ECBB" w:rsidRPr="008B4395" w14:paraId="4E61AF4B" w14:textId="77777777" w:rsidTr="04FEC786">
        <w:trPr>
          <w:trHeight w:val="1170"/>
          <w:jc w:val="center"/>
        </w:trPr>
        <w:tc>
          <w:tcPr>
            <w:tcW w:w="3685" w:type="dxa"/>
          </w:tcPr>
          <w:p w14:paraId="5A8ACE90" w14:textId="77777777" w:rsidR="01951DDC" w:rsidRPr="008B4395" w:rsidRDefault="01951DDC" w:rsidP="1279ECBB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5.3.2 Cantidad de políticas que fomenten métodos alternos sustentables para la movilidad física (bicicletas,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micromovilidad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, sillas de ruedas motorizadas, otros) de la comunidad universitaria (2 y 5)</w:t>
            </w:r>
          </w:p>
        </w:tc>
        <w:tc>
          <w:tcPr>
            <w:tcW w:w="1683" w:type="dxa"/>
          </w:tcPr>
          <w:p w14:paraId="1A236233" w14:textId="77777777" w:rsidR="01951DDC" w:rsidRPr="008B4395" w:rsidRDefault="01951DD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</w:t>
            </w:r>
          </w:p>
          <w:p w14:paraId="5A7B09FB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D3AB8A7" w14:textId="77777777" w:rsidR="01951DDC" w:rsidRPr="008B4395" w:rsidRDefault="01951DDC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     _____</w:t>
            </w:r>
          </w:p>
          <w:p w14:paraId="10CAA9AD" w14:textId="77777777" w:rsidR="1279ECBB" w:rsidRPr="008B4395" w:rsidRDefault="1279ECBB" w:rsidP="1279ECBB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47" w:type="dxa"/>
          </w:tcPr>
          <w:p w14:paraId="027073C1" w14:textId="77777777" w:rsidR="00B64EC6" w:rsidRPr="008B4395" w:rsidRDefault="00B64EC6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61025811" w14:textId="1F3A0E4E" w:rsidR="00B64EC6" w:rsidRPr="008B4395" w:rsidRDefault="00B64EC6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Aplica al Senado Académico</w:t>
            </w:r>
          </w:p>
          <w:p w14:paraId="66963BDC" w14:textId="77777777" w:rsidR="00B64EC6" w:rsidRPr="008B4395" w:rsidRDefault="00B64EC6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49DBFE81" w14:textId="2F1558F4" w:rsidR="01951DDC" w:rsidRPr="008B4395" w:rsidRDefault="01951DDC" w:rsidP="1279ECBB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Describe las políticas que fomenten métodos alternos sustentables para la movilidad física (bicicletas,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micromovilidad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, sillas de ruedas motorizadas, otros) de la comunidad universitaria.</w:t>
            </w:r>
          </w:p>
          <w:p w14:paraId="17BF7E98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  <w:p w14:paraId="28685DFE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 …</w:t>
            </w:r>
          </w:p>
          <w:p w14:paraId="46EAABC5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 …</w:t>
            </w:r>
          </w:p>
          <w:p w14:paraId="33CC7DE2" w14:textId="77777777" w:rsidR="01951DDC" w:rsidRPr="008B4395" w:rsidRDefault="01951DDC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 …</w:t>
            </w:r>
          </w:p>
          <w:p w14:paraId="47060E5C" w14:textId="77777777" w:rsidR="1279ECBB" w:rsidRPr="008B4395" w:rsidRDefault="1279ECBB" w:rsidP="1279ECBB">
            <w:pPr>
              <w:jc w:val="both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</w:p>
        </w:tc>
      </w:tr>
    </w:tbl>
    <w:p w14:paraId="034AE97B" w14:textId="77777777" w:rsidR="005019CB" w:rsidRPr="008B4395" w:rsidRDefault="005019CB" w:rsidP="005B797C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 xml:space="preserve">Objetivo 5.4 </w:t>
      </w:r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Incorporar contenidos sobre diversidad, ética, integridad, equidad, inclusión y accesibilidad en los programas académicos y de formación continua para docentes, estudiantes y personal no docente.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011678" w:rsidRPr="0083731B" w14:paraId="30C41217" w14:textId="77777777" w:rsidTr="1279ECBB">
        <w:trPr>
          <w:tblHeader/>
          <w:jc w:val="center"/>
        </w:trPr>
        <w:tc>
          <w:tcPr>
            <w:tcW w:w="3685" w:type="dxa"/>
            <w:vAlign w:val="center"/>
          </w:tcPr>
          <w:p w14:paraId="6BEBBB3E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4D7B3622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AD88375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2F37CF76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0B1E9EF0" w14:textId="77777777" w:rsidR="00011678" w:rsidRPr="008B4395" w:rsidRDefault="00011678" w:rsidP="00B33E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6E083E" w:rsidRPr="008B4395" w14:paraId="6E4189A6" w14:textId="77777777" w:rsidTr="1279ECBB">
        <w:trPr>
          <w:trHeight w:val="1763"/>
          <w:jc w:val="center"/>
        </w:trPr>
        <w:tc>
          <w:tcPr>
            <w:tcW w:w="3685" w:type="dxa"/>
          </w:tcPr>
          <w:p w14:paraId="6CF6B8F8" w14:textId="41111C17" w:rsidR="006E083E" w:rsidRPr="008B4395" w:rsidRDefault="2E712B61" w:rsidP="00DA5CB6">
            <w:pPr>
              <w:widowControl w:val="0"/>
              <w:tabs>
                <w:tab w:val="left" w:pos="647"/>
              </w:tabs>
              <w:ind w:right="274"/>
              <w:rPr>
                <w:rFonts w:ascii="Arial" w:eastAsia="Arial" w:hAnsi="Arial" w:cs="Arial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5.4.2 Cantidad de </w:t>
            </w:r>
            <w:r w:rsidR="008B4395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certificados</w:t>
            </w:r>
            <w:r w:rsidR="00B64EC6"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profesionales</w:t>
            </w: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 y talleres en educación continua que incorpore contenidos sobre diversidad, equidad, inclusión y accesibilidad a estudiantes, docentes y no docentes</w:t>
            </w:r>
          </w:p>
        </w:tc>
        <w:tc>
          <w:tcPr>
            <w:tcW w:w="1710" w:type="dxa"/>
          </w:tcPr>
          <w:p w14:paraId="50230046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estudiantes</w:t>
            </w:r>
          </w:p>
          <w:p w14:paraId="69CE52C5" w14:textId="77777777" w:rsidR="006E083E" w:rsidRPr="008B4395" w:rsidRDefault="006E083E" w:rsidP="006E08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2B4A4B80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C3F319C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docentes</w:t>
            </w:r>
          </w:p>
          <w:p w14:paraId="7F5F0BC7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7C53D6E3" w14:textId="77777777" w:rsidR="006E083E" w:rsidRPr="008B4395" w:rsidRDefault="006E083E" w:rsidP="006E08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3767BD93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21E074AA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Cantidad de no docentes</w:t>
            </w:r>
          </w:p>
          <w:p w14:paraId="3AE86371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03BBD0C" w14:textId="77777777" w:rsidR="006E083E" w:rsidRPr="008B4395" w:rsidRDefault="006E083E" w:rsidP="006E08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0ED0246B" w14:textId="77777777" w:rsidR="006E083E" w:rsidRPr="008B4395" w:rsidRDefault="006E083E" w:rsidP="00B33E0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4AAD3E3A" w14:textId="71B7B8A7" w:rsidR="00B64EC6" w:rsidRPr="008B4395" w:rsidRDefault="00B64EC6" w:rsidP="00B33E0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Las descripciones de los certificados profesionales aplican a DECEP.</w:t>
            </w:r>
          </w:p>
          <w:p w14:paraId="417FF887" w14:textId="0574B82C" w:rsidR="00B64EC6" w:rsidRPr="008B4395" w:rsidRDefault="008B4395" w:rsidP="00B33E0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Las descripciones de los talleres aplican</w:t>
            </w:r>
            <w:r w:rsidR="00B64EC6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para cualquier oficina que haya creado talleres o adiestramientos con respecto al tema.</w:t>
            </w:r>
          </w:p>
          <w:p w14:paraId="712D7696" w14:textId="77777777" w:rsidR="00B64EC6" w:rsidRPr="008B4395" w:rsidRDefault="00B64EC6" w:rsidP="00B33E0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6211D30B" w14:textId="73391D7F" w:rsidR="006E083E" w:rsidRPr="008B4395" w:rsidRDefault="006E083E" w:rsidP="00B33E03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nombre de los certificados</w:t>
            </w:r>
            <w:r w:rsidR="00B64EC6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profesionales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ofrecidos en el periodo</w:t>
            </w:r>
          </w:p>
          <w:p w14:paraId="60DA41B7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3017EB0A" w14:textId="77777777" w:rsidR="006E083E" w:rsidRPr="008B4395" w:rsidRDefault="006E083E" w:rsidP="006E083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 …</w:t>
            </w:r>
          </w:p>
          <w:p w14:paraId="20A0A524" w14:textId="77777777" w:rsidR="006E083E" w:rsidRPr="008B4395" w:rsidRDefault="006E083E" w:rsidP="006E083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 …</w:t>
            </w:r>
          </w:p>
          <w:p w14:paraId="4DEC2CFF" w14:textId="77777777" w:rsidR="006E083E" w:rsidRPr="008B4395" w:rsidRDefault="006E083E" w:rsidP="006E083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 …</w:t>
            </w:r>
          </w:p>
          <w:p w14:paraId="78870115" w14:textId="77777777" w:rsidR="006E083E" w:rsidRPr="008B4395" w:rsidRDefault="006E083E" w:rsidP="006E083E">
            <w:pPr>
              <w:tabs>
                <w:tab w:val="left" w:pos="1605"/>
              </w:tabs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</w:tbl>
    <w:p w14:paraId="634A8B6E" w14:textId="77777777" w:rsidR="00011678" w:rsidRPr="008B4395" w:rsidRDefault="00011678" w:rsidP="0001167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3DD3EAFB" w14:textId="77777777" w:rsidR="006E083E" w:rsidRPr="008B4395" w:rsidRDefault="006E083E" w:rsidP="0001167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5EA67DE" w14:textId="77777777" w:rsidR="006E083E" w:rsidRPr="008B4395" w:rsidRDefault="006E083E" w:rsidP="00011678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C9F6A78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5AC4479F" w14:textId="77777777" w:rsidR="1279ECBB" w:rsidRPr="008B4395" w:rsidRDefault="1279ECBB" w:rsidP="1279ECBB">
      <w:p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1151DF19" w14:textId="39C98263" w:rsidR="007103B0" w:rsidRPr="008B4395" w:rsidRDefault="00DA5CB6" w:rsidP="00011678">
      <w:pPr>
        <w:pStyle w:val="ListParagraph"/>
        <w:numPr>
          <w:ilvl w:val="0"/>
          <w:numId w:val="8"/>
        </w:numPr>
        <w:spacing w:line="312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lastRenderedPageBreak/>
        <w:t>O</w:t>
      </w:r>
      <w:r w:rsidR="00415B2E" w:rsidRPr="008B4395">
        <w:rPr>
          <w:rFonts w:ascii="Arial" w:hAnsi="Arial" w:cs="Arial"/>
          <w:b/>
          <w:bCs/>
          <w:color w:val="000000" w:themeColor="text1"/>
          <w:sz w:val="24"/>
          <w:szCs w:val="24"/>
          <w:lang w:val="es-PR"/>
        </w:rPr>
        <w:t xml:space="preserve">bjetivo 5.5 </w:t>
      </w:r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Facilitar espacios de </w:t>
      </w:r>
      <w:proofErr w:type="gramStart"/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>participación activa</w:t>
      </w:r>
      <w:proofErr w:type="gramEnd"/>
      <w:r w:rsidR="00415B2E"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en donde la comunidad universitaria contribuya en la definición, ejecución y monitoreo de las estrategias de diversidad, inclusión y equidad.</w:t>
      </w:r>
    </w:p>
    <w:tbl>
      <w:tblPr>
        <w:tblStyle w:val="TableGrid"/>
        <w:tblW w:w="14215" w:type="dxa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1710"/>
        <w:gridCol w:w="8820"/>
      </w:tblGrid>
      <w:tr w:rsidR="000473F5" w:rsidRPr="0083731B" w14:paraId="6F5101F7" w14:textId="77777777" w:rsidTr="1279ECBB">
        <w:trPr>
          <w:tblHeader/>
          <w:jc w:val="center"/>
        </w:trPr>
        <w:tc>
          <w:tcPr>
            <w:tcW w:w="3685" w:type="dxa"/>
            <w:vAlign w:val="center"/>
          </w:tcPr>
          <w:p w14:paraId="0CE88DFD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Indicador</w:t>
            </w:r>
          </w:p>
          <w:p w14:paraId="509BD676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  <w:p w14:paraId="057F4583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  <w:vAlign w:val="center"/>
          </w:tcPr>
          <w:p w14:paraId="7E9A617E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Cantidad total según requerida por el indicador</w:t>
            </w:r>
          </w:p>
        </w:tc>
        <w:tc>
          <w:tcPr>
            <w:tcW w:w="8820" w:type="dxa"/>
            <w:vAlign w:val="center"/>
          </w:tcPr>
          <w:p w14:paraId="039B13BE" w14:textId="77777777" w:rsidR="000473F5" w:rsidRPr="008B4395" w:rsidRDefault="000473F5" w:rsidP="003843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PR"/>
              </w:rPr>
              <w:t>Descripción de los Logros (Durante el Periodo del Informe)</w:t>
            </w:r>
          </w:p>
        </w:tc>
      </w:tr>
      <w:tr w:rsidR="000473F5" w:rsidRPr="008B4395" w14:paraId="63880CB9" w14:textId="77777777" w:rsidTr="1279ECBB">
        <w:trPr>
          <w:trHeight w:val="593"/>
          <w:jc w:val="center"/>
        </w:trPr>
        <w:tc>
          <w:tcPr>
            <w:tcW w:w="3685" w:type="dxa"/>
          </w:tcPr>
          <w:p w14:paraId="11C54570" w14:textId="77777777" w:rsidR="000473F5" w:rsidRPr="008B4395" w:rsidRDefault="6D8CA702" w:rsidP="1279ECBB">
            <w:pPr>
              <w:widowControl w:val="0"/>
              <w:spacing w:before="240" w:after="240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 xml:space="preserve">5.5.2 Cantidad de políticas nuevas o actualizadas que normalice los espacios de participación donde la comunidad universitaria contribuya en la </w:t>
            </w:r>
            <w:proofErr w:type="spellStart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deﬁnición</w:t>
            </w:r>
            <w:proofErr w:type="spellEnd"/>
            <w:r w:rsidRPr="008B4395">
              <w:rPr>
                <w:rFonts w:ascii="Arial" w:eastAsia="Arial" w:hAnsi="Arial" w:cs="Arial"/>
                <w:sz w:val="24"/>
                <w:szCs w:val="24"/>
                <w:lang w:val="es-PR"/>
              </w:rPr>
              <w:t>, ejecución y monitoreo de las estrategias de diversidad, ética, integridad, inclusión y equidad (1,2</w:t>
            </w:r>
            <w:r w:rsidR="2E712B61"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,3,4,5)</w:t>
            </w:r>
          </w:p>
          <w:p w14:paraId="580591F5" w14:textId="77777777" w:rsidR="006E083E" w:rsidRPr="008B4395" w:rsidRDefault="006E083E" w:rsidP="00011678">
            <w:pPr>
              <w:widowControl w:val="0"/>
              <w:tabs>
                <w:tab w:val="left" w:pos="647"/>
              </w:tabs>
              <w:ind w:right="274"/>
              <w:jc w:val="both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1710" w:type="dxa"/>
          </w:tcPr>
          <w:p w14:paraId="68BD4DA7" w14:textId="77777777" w:rsidR="006E083E" w:rsidRPr="008B4395" w:rsidRDefault="2E712B61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Cantidad </w:t>
            </w:r>
          </w:p>
          <w:p w14:paraId="4158DDDA" w14:textId="77777777" w:rsidR="006E083E" w:rsidRPr="008B4395" w:rsidRDefault="006E083E" w:rsidP="006E083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0943DA67" w14:textId="77777777" w:rsidR="006E083E" w:rsidRPr="008B4395" w:rsidRDefault="006E083E" w:rsidP="006E083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______</w:t>
            </w:r>
          </w:p>
          <w:p w14:paraId="0B1E4B9B" w14:textId="77777777" w:rsidR="000473F5" w:rsidRPr="008B4395" w:rsidRDefault="000473F5" w:rsidP="0083129F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  <w:tc>
          <w:tcPr>
            <w:tcW w:w="8820" w:type="dxa"/>
          </w:tcPr>
          <w:p w14:paraId="50840823" w14:textId="01032B07" w:rsidR="00B64EC6" w:rsidRPr="008B4395" w:rsidRDefault="00B64EC6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Aplica al Senado Académico</w:t>
            </w:r>
          </w:p>
          <w:p w14:paraId="244736E7" w14:textId="3033DBCD" w:rsidR="004A1456" w:rsidRPr="008B4395" w:rsidRDefault="2E712B61" w:rsidP="1279ECB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Escribir nombre de</w:t>
            </w:r>
            <w:r w:rsidR="587DDBCD"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las políticas</w:t>
            </w:r>
          </w:p>
          <w:p w14:paraId="5B11FB3B" w14:textId="77777777" w:rsidR="004A1456" w:rsidRPr="008B4395" w:rsidRDefault="004A1456" w:rsidP="004A1456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  <w:p w14:paraId="5BDFF2EE" w14:textId="77777777" w:rsidR="004A1456" w:rsidRPr="008B4395" w:rsidRDefault="004A1456" w:rsidP="004A145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1. …</w:t>
            </w:r>
          </w:p>
          <w:p w14:paraId="39776EE6" w14:textId="77777777" w:rsidR="004A1456" w:rsidRPr="008B4395" w:rsidRDefault="004A1456" w:rsidP="004A145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2. …</w:t>
            </w:r>
          </w:p>
          <w:p w14:paraId="35E6509C" w14:textId="77777777" w:rsidR="004A1456" w:rsidRPr="008B4395" w:rsidRDefault="004A1456" w:rsidP="004A1456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3. …</w:t>
            </w:r>
          </w:p>
          <w:p w14:paraId="5FAF4F74" w14:textId="77777777" w:rsidR="004A1456" w:rsidRPr="008B4395" w:rsidRDefault="004A1456" w:rsidP="004A1456">
            <w:pPr>
              <w:rPr>
                <w:rFonts w:ascii="Arial" w:hAnsi="Arial" w:cs="Arial"/>
                <w:sz w:val="24"/>
                <w:szCs w:val="24"/>
                <w:lang w:val="es-PR"/>
              </w:rPr>
            </w:pPr>
          </w:p>
        </w:tc>
      </w:tr>
    </w:tbl>
    <w:p w14:paraId="755D1183" w14:textId="77777777" w:rsidR="000473F5" w:rsidRPr="008B4395" w:rsidRDefault="000473F5" w:rsidP="0065360E">
      <w:pPr>
        <w:pStyle w:val="TableParagraph"/>
        <w:spacing w:line="289" w:lineRule="exact"/>
        <w:rPr>
          <w:rFonts w:ascii="Arial" w:hAnsi="Arial" w:cs="Arial"/>
          <w:b w:val="0"/>
          <w:strike/>
          <w:sz w:val="24"/>
          <w:szCs w:val="24"/>
          <w:lang w:val="es-PR"/>
        </w:rPr>
      </w:pPr>
    </w:p>
    <w:p w14:paraId="774EC8BD" w14:textId="77777777" w:rsidR="008B4395" w:rsidRDefault="008B4395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2861734F" w14:textId="77777777" w:rsidR="008B4395" w:rsidRDefault="008B4395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E8FF2BC" w14:textId="77777777" w:rsidR="008B4395" w:rsidRDefault="008B4395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4C006BC9" w14:textId="77777777" w:rsidR="008B4395" w:rsidRDefault="008B4395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3076EBC1" w14:textId="77777777" w:rsidR="00DA5CB6" w:rsidRDefault="00DA5CB6" w:rsidP="00CF0E07">
      <w:pPr>
        <w:pStyle w:val="Content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PR"/>
        </w:rPr>
      </w:pPr>
    </w:p>
    <w:p w14:paraId="0E75B58B" w14:textId="029BDCEC" w:rsidR="00CF0E07" w:rsidRPr="008B4395" w:rsidRDefault="371F813B" w:rsidP="00CF0E07">
      <w:pPr>
        <w:pStyle w:val="Content"/>
        <w:spacing w:line="240" w:lineRule="auto"/>
        <w:jc w:val="both"/>
        <w:rPr>
          <w:rFonts w:ascii="Arial" w:hAnsi="Arial" w:cs="Arial"/>
          <w:b w:val="0"/>
          <w:strike/>
          <w:color w:val="000000" w:themeColor="text1"/>
          <w:sz w:val="24"/>
          <w:szCs w:val="24"/>
          <w:lang w:val="es-PR"/>
        </w:rPr>
      </w:pP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lastRenderedPageBreak/>
        <w:t xml:space="preserve">En el caso que aplique,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indique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 hasta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cinco logros de su</w:t>
      </w:r>
      <w:r w:rsidR="409D42B6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Decanato u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</w:t>
      </w:r>
      <w:r w:rsidR="1AB88369"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oficina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 xml:space="preserve"> en el Periodo del Informe que </w:t>
      </w:r>
      <w:r w:rsidRPr="008B4395">
        <w:rPr>
          <w:rFonts w:ascii="Arial" w:hAnsi="Arial" w:cs="Arial"/>
          <w:color w:val="000000" w:themeColor="text1"/>
          <w:sz w:val="24"/>
          <w:szCs w:val="24"/>
          <w:lang w:val="es-PR"/>
        </w:rPr>
        <w:t xml:space="preserve">no </w:t>
      </w:r>
      <w:r w:rsidRPr="008B4395">
        <w:rPr>
          <w:rFonts w:ascii="Arial" w:hAnsi="Arial" w:cs="Arial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2491" w:type="dxa"/>
        <w:tblLook w:val="04A0" w:firstRow="1" w:lastRow="0" w:firstColumn="1" w:lastColumn="0" w:noHBand="0" w:noVBand="1"/>
      </w:tblPr>
      <w:tblGrid>
        <w:gridCol w:w="2176"/>
        <w:gridCol w:w="10315"/>
      </w:tblGrid>
      <w:tr w:rsidR="00CF0E07" w:rsidRPr="0083731B" w14:paraId="22711D04" w14:textId="77777777" w:rsidTr="00CF0E07">
        <w:trPr>
          <w:trHeight w:val="296"/>
          <w:tblHeader/>
        </w:trPr>
        <w:tc>
          <w:tcPr>
            <w:tcW w:w="0" w:type="auto"/>
            <w:shd w:val="clear" w:color="auto" w:fill="00B0F0"/>
          </w:tcPr>
          <w:p w14:paraId="54C25F26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Logros</w:t>
            </w:r>
          </w:p>
        </w:tc>
        <w:tc>
          <w:tcPr>
            <w:tcW w:w="0" w:type="auto"/>
            <w:shd w:val="clear" w:color="auto" w:fill="00B0F0"/>
          </w:tcPr>
          <w:p w14:paraId="3FC923D9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s-PR"/>
              </w:rPr>
              <w:t>Breve</w:t>
            </w: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 xml:space="preserve"> descripción del beneficio que ha traído este logro</w:t>
            </w:r>
          </w:p>
        </w:tc>
      </w:tr>
      <w:tr w:rsidR="00CF0E07" w:rsidRPr="008B4395" w14:paraId="0B4BBBD6" w14:textId="77777777" w:rsidTr="00B33E03">
        <w:trPr>
          <w:trHeight w:val="296"/>
          <w:tblHeader/>
        </w:trPr>
        <w:tc>
          <w:tcPr>
            <w:tcW w:w="0" w:type="auto"/>
          </w:tcPr>
          <w:p w14:paraId="6872EC7B" w14:textId="77777777" w:rsidR="00CF0E07" w:rsidRPr="008B4395" w:rsidRDefault="00CF0E07" w:rsidP="00B33E03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  <w:t>Logro 1</w:t>
            </w:r>
          </w:p>
        </w:tc>
        <w:tc>
          <w:tcPr>
            <w:tcW w:w="0" w:type="auto"/>
          </w:tcPr>
          <w:p w14:paraId="1BE71635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AC7752E" w14:textId="77777777" w:rsidTr="00B33E03">
        <w:trPr>
          <w:trHeight w:val="733"/>
        </w:trPr>
        <w:tc>
          <w:tcPr>
            <w:tcW w:w="0" w:type="auto"/>
          </w:tcPr>
          <w:p w14:paraId="7371A647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 xml:space="preserve">Logro 2 </w:t>
            </w:r>
          </w:p>
        </w:tc>
        <w:tc>
          <w:tcPr>
            <w:tcW w:w="0" w:type="auto"/>
          </w:tcPr>
          <w:p w14:paraId="6A04F211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59BC5040" w14:textId="77777777" w:rsidTr="00B33E03">
        <w:trPr>
          <w:trHeight w:val="733"/>
        </w:trPr>
        <w:tc>
          <w:tcPr>
            <w:tcW w:w="0" w:type="auto"/>
          </w:tcPr>
          <w:p w14:paraId="30E73AFB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3</w:t>
            </w:r>
          </w:p>
        </w:tc>
        <w:tc>
          <w:tcPr>
            <w:tcW w:w="0" w:type="auto"/>
          </w:tcPr>
          <w:p w14:paraId="31CE7DC9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3495653F" w14:textId="77777777" w:rsidTr="00B33E03">
        <w:trPr>
          <w:trHeight w:val="733"/>
        </w:trPr>
        <w:tc>
          <w:tcPr>
            <w:tcW w:w="0" w:type="auto"/>
          </w:tcPr>
          <w:p w14:paraId="285F84FD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4</w:t>
            </w:r>
          </w:p>
        </w:tc>
        <w:tc>
          <w:tcPr>
            <w:tcW w:w="0" w:type="auto"/>
          </w:tcPr>
          <w:p w14:paraId="737D9A4D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  <w:tr w:rsidR="00CF0E07" w:rsidRPr="008B4395" w14:paraId="18415C53" w14:textId="77777777" w:rsidTr="00B33E03">
        <w:trPr>
          <w:trHeight w:val="733"/>
        </w:trPr>
        <w:tc>
          <w:tcPr>
            <w:tcW w:w="0" w:type="auto"/>
          </w:tcPr>
          <w:p w14:paraId="625A03AB" w14:textId="77777777" w:rsidR="00CF0E07" w:rsidRPr="008B4395" w:rsidRDefault="00CF0E07" w:rsidP="00B33E03">
            <w:pPr>
              <w:widowControl w:val="0"/>
              <w:tabs>
                <w:tab w:val="left" w:pos="647"/>
              </w:tabs>
              <w:ind w:right="274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</w:pPr>
            <w:r w:rsidRPr="008B4395">
              <w:rPr>
                <w:rFonts w:ascii="Arial" w:eastAsia="Calibri" w:hAnsi="Arial" w:cs="Arial"/>
                <w:color w:val="000000" w:themeColor="text1"/>
                <w:sz w:val="24"/>
                <w:szCs w:val="24"/>
                <w:lang w:val="es-PR"/>
              </w:rPr>
              <w:t>Logro 5</w:t>
            </w:r>
          </w:p>
        </w:tc>
        <w:tc>
          <w:tcPr>
            <w:tcW w:w="0" w:type="auto"/>
          </w:tcPr>
          <w:p w14:paraId="324B9289" w14:textId="77777777" w:rsidR="00CF0E07" w:rsidRPr="008B4395" w:rsidRDefault="00CF0E07" w:rsidP="00B33E0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s-PR"/>
              </w:rPr>
            </w:pPr>
          </w:p>
        </w:tc>
      </w:tr>
    </w:tbl>
    <w:p w14:paraId="5998CEDC" w14:textId="716A5BBF" w:rsidR="008F3720" w:rsidRPr="008B4395" w:rsidRDefault="008F3720" w:rsidP="00CF0E07">
      <w:pPr>
        <w:rPr>
          <w:rFonts w:ascii="Arial" w:eastAsiaTheme="majorEastAsia" w:hAnsi="Arial" w:cs="Arial"/>
          <w:b/>
          <w:bCs/>
          <w:caps/>
          <w:spacing w:val="10"/>
          <w:sz w:val="24"/>
          <w:szCs w:val="24"/>
          <w:lang w:val="es-PR"/>
        </w:rPr>
      </w:pPr>
    </w:p>
    <w:p w14:paraId="1C6B1009" w14:textId="77777777" w:rsidR="0056206C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__________________________________</w:t>
      </w:r>
    </w:p>
    <w:p w14:paraId="4BB9E7DC" w14:textId="05A0FBA0" w:rsidR="008F3720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nombre del decano</w:t>
      </w:r>
    </w:p>
    <w:p w14:paraId="0617363D" w14:textId="77777777" w:rsidR="003861B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</w:p>
    <w:p w14:paraId="6291DCDB" w14:textId="77777777" w:rsidR="003861B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</w:p>
    <w:p w14:paraId="6BD9FDDF" w14:textId="438864DA" w:rsidR="0056206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____________________________________</w:t>
      </w:r>
    </w:p>
    <w:p w14:paraId="3F1DDB3B" w14:textId="57E16CAB" w:rsidR="0056206C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Firma</w:t>
      </w:r>
    </w:p>
    <w:p w14:paraId="30094276" w14:textId="77777777" w:rsidR="0056206C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</w:p>
    <w:p w14:paraId="2D7E3BE5" w14:textId="77777777" w:rsidR="003861B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</w:p>
    <w:p w14:paraId="39458BFA" w14:textId="7344B26F" w:rsidR="003861BC" w:rsidRPr="008B4395" w:rsidRDefault="003861B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________________________________</w:t>
      </w:r>
    </w:p>
    <w:p w14:paraId="46C4BE91" w14:textId="10D29959" w:rsidR="0056206C" w:rsidRPr="008B4395" w:rsidRDefault="0056206C" w:rsidP="003861BC">
      <w:pPr>
        <w:spacing w:after="0" w:line="240" w:lineRule="auto"/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</w:pPr>
      <w:r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>fecha</w:t>
      </w:r>
      <w:r w:rsidR="003861BC" w:rsidRPr="008B4395">
        <w:rPr>
          <w:rFonts w:ascii="Arial" w:eastAsiaTheme="majorEastAsia" w:hAnsi="Arial" w:cs="Arial"/>
          <w:caps/>
          <w:spacing w:val="10"/>
          <w:sz w:val="24"/>
          <w:szCs w:val="24"/>
          <w:lang w:val="es-PR"/>
        </w:rPr>
        <w:t xml:space="preserve"> de entrega</w:t>
      </w:r>
    </w:p>
    <w:sectPr w:rsidR="0056206C" w:rsidRPr="008B4395" w:rsidSect="0087185F">
      <w:footerReference w:type="default" r:id="rId14"/>
      <w:pgSz w:w="15840" w:h="12240" w:orient="landscape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4ACA" w14:textId="77777777" w:rsidR="00E71598" w:rsidRDefault="00E71598" w:rsidP="00BF4DF2">
      <w:pPr>
        <w:spacing w:after="0" w:line="240" w:lineRule="auto"/>
      </w:pPr>
      <w:r>
        <w:separator/>
      </w:r>
    </w:p>
  </w:endnote>
  <w:endnote w:type="continuationSeparator" w:id="0">
    <w:p w14:paraId="14ADCD19" w14:textId="77777777" w:rsidR="00E71598" w:rsidRDefault="00E71598" w:rsidP="00BF4DF2">
      <w:pPr>
        <w:spacing w:after="0" w:line="240" w:lineRule="auto"/>
      </w:pPr>
      <w:r>
        <w:continuationSeparator/>
      </w:r>
    </w:p>
  </w:endnote>
  <w:endnote w:type="continuationNotice" w:id="1">
    <w:p w14:paraId="5F9A6CD8" w14:textId="77777777" w:rsidR="00E71598" w:rsidRDefault="00E71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2896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E6524" w14:textId="77777777" w:rsidR="00172889" w:rsidRPr="00F16DCD" w:rsidRDefault="00172889">
        <w:pPr>
          <w:pStyle w:val="Footer"/>
          <w:jc w:val="center"/>
          <w:rPr>
            <w:lang w:val="es-ES"/>
          </w:rPr>
        </w:pPr>
        <w:r>
          <w:fldChar w:fldCharType="begin"/>
        </w:r>
        <w:r w:rsidRPr="004E3635">
          <w:rPr>
            <w:lang w:val="es-ES"/>
          </w:rPr>
          <w:instrText xml:space="preserve"> PAGE   \* MERGEFORMAT </w:instrText>
        </w:r>
        <w:r>
          <w:fldChar w:fldCharType="separate"/>
        </w:r>
        <w:r w:rsidR="000130DC" w:rsidRPr="004E3635">
          <w:rPr>
            <w:noProof/>
            <w:lang w:val="es-ES"/>
          </w:rPr>
          <w:t>1</w:t>
        </w:r>
        <w:r w:rsidR="000130DC" w:rsidRPr="00F16DCD">
          <w:rPr>
            <w:noProof/>
            <w:lang w:val="es-ES"/>
          </w:rPr>
          <w:t>2</w:t>
        </w:r>
        <w:r>
          <w:rPr>
            <w:noProof/>
          </w:rPr>
          <w:fldChar w:fldCharType="end"/>
        </w:r>
      </w:p>
    </w:sdtContent>
  </w:sdt>
  <w:p w14:paraId="1E3AFAA2" w14:textId="77777777" w:rsidR="00172889" w:rsidRPr="00F16DCD" w:rsidRDefault="00F16DCD">
    <w:pPr>
      <w:pStyle w:val="Footer"/>
      <w:rPr>
        <w:lang w:val="es-ES"/>
      </w:rPr>
    </w:pPr>
    <w:r>
      <w:rPr>
        <w:rFonts w:ascii="Arial" w:hAnsi="Arial" w:cs="Arial"/>
        <w:bCs/>
        <w:i/>
        <w:lang w:val="es-PR"/>
      </w:rPr>
      <w:t xml:space="preserve">Logros desde el 1 julio </w:t>
    </w:r>
    <w:r w:rsidR="004E3635">
      <w:rPr>
        <w:rFonts w:ascii="Arial" w:hAnsi="Arial" w:cs="Arial"/>
        <w:bCs/>
        <w:i/>
        <w:lang w:val="es-PR"/>
      </w:rPr>
      <w:t xml:space="preserve">de 2025 </w:t>
    </w:r>
    <w:r>
      <w:rPr>
        <w:rFonts w:ascii="Arial" w:hAnsi="Arial" w:cs="Arial"/>
        <w:bCs/>
        <w:i/>
        <w:lang w:val="es-PR"/>
      </w:rPr>
      <w:t>al 3</w:t>
    </w:r>
    <w:r w:rsidR="004E3635">
      <w:rPr>
        <w:rFonts w:ascii="Arial" w:hAnsi="Arial" w:cs="Arial"/>
        <w:bCs/>
        <w:i/>
        <w:lang w:val="es-PR"/>
      </w:rPr>
      <w:t xml:space="preserve">1 de </w:t>
    </w:r>
    <w:r w:rsidR="00F675C6">
      <w:rPr>
        <w:rFonts w:ascii="Arial" w:hAnsi="Arial" w:cs="Arial"/>
        <w:bCs/>
        <w:i/>
        <w:lang w:val="es-PR"/>
      </w:rPr>
      <w:t xml:space="preserve">junio de </w:t>
    </w:r>
    <w:r w:rsidRPr="00F16DCD">
      <w:rPr>
        <w:rFonts w:ascii="Arial" w:hAnsi="Arial" w:cs="Arial"/>
        <w:bCs/>
        <w:i/>
        <w:lang w:val="es-PR"/>
      </w:rPr>
      <w:t>202</w:t>
    </w:r>
    <w:r w:rsidR="004E3635">
      <w:rPr>
        <w:rFonts w:ascii="Arial" w:hAnsi="Arial" w:cs="Arial"/>
        <w:bCs/>
        <w:i/>
        <w:lang w:val="es-PR"/>
      </w:rPr>
      <w:t>6</w:t>
    </w:r>
  </w:p>
  <w:p w14:paraId="57ADE98C" w14:textId="77777777" w:rsidR="00AD321F" w:rsidRPr="003A44B4" w:rsidRDefault="00AD321F">
    <w:pPr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45B5" w14:textId="77777777" w:rsidR="00E71598" w:rsidRDefault="00E71598" w:rsidP="00BF4DF2">
      <w:pPr>
        <w:spacing w:after="0" w:line="240" w:lineRule="auto"/>
      </w:pPr>
      <w:r>
        <w:separator/>
      </w:r>
    </w:p>
  </w:footnote>
  <w:footnote w:type="continuationSeparator" w:id="0">
    <w:p w14:paraId="0D0057CE" w14:textId="77777777" w:rsidR="00E71598" w:rsidRDefault="00E71598" w:rsidP="00BF4DF2">
      <w:pPr>
        <w:spacing w:after="0" w:line="240" w:lineRule="auto"/>
      </w:pPr>
      <w:r>
        <w:continuationSeparator/>
      </w:r>
    </w:p>
  </w:footnote>
  <w:footnote w:type="continuationNotice" w:id="1">
    <w:p w14:paraId="5373A111" w14:textId="77777777" w:rsidR="00E71598" w:rsidRDefault="00E71598">
      <w:pPr>
        <w:spacing w:after="0" w:line="240" w:lineRule="auto"/>
      </w:pPr>
    </w:p>
  </w:footnote>
  <w:footnote w:id="2">
    <w:p w14:paraId="7F0FCCDC" w14:textId="77777777" w:rsidR="006C73B1" w:rsidRPr="006C73B1" w:rsidRDefault="006C73B1" w:rsidP="006C73B1">
      <w:pPr>
        <w:pStyle w:val="FootnoteText"/>
        <w:rPr>
          <w:lang w:val="es-ES"/>
        </w:rPr>
      </w:pPr>
      <w:r w:rsidRPr="2A653374">
        <w:rPr>
          <w:rStyle w:val="FootnoteReference"/>
        </w:rPr>
        <w:footnoteRef/>
      </w:r>
      <w:r w:rsidRPr="006C73B1">
        <w:rPr>
          <w:lang w:val="es-ES"/>
        </w:rPr>
        <w:t xml:space="preserve"> Estas definiciones fueron creadas por colaboradoras de la DIIA, DEGI y Oficina de Finanzas, UPRRP, mayo, 2025.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cxfOAxwfvNoyD" int2:id="gENAcr2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F36"/>
    <w:multiLevelType w:val="multilevel"/>
    <w:tmpl w:val="5F524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552" w:hanging="55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FE0DA1"/>
    <w:multiLevelType w:val="hybridMultilevel"/>
    <w:tmpl w:val="4E128B1E"/>
    <w:lvl w:ilvl="0" w:tplc="200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63F1"/>
    <w:multiLevelType w:val="hybridMultilevel"/>
    <w:tmpl w:val="1CE4D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11491"/>
    <w:multiLevelType w:val="multilevel"/>
    <w:tmpl w:val="3EF0D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9F3F68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4C73F"/>
    <w:multiLevelType w:val="hybridMultilevel"/>
    <w:tmpl w:val="9746F516"/>
    <w:lvl w:ilvl="0" w:tplc="FD28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2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09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4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6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61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8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E3DFE"/>
    <w:multiLevelType w:val="hybridMultilevel"/>
    <w:tmpl w:val="1CE4D9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6649A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4B1C"/>
    <w:multiLevelType w:val="hybridMultilevel"/>
    <w:tmpl w:val="C5FCE130"/>
    <w:lvl w:ilvl="0" w:tplc="6CB86F80">
      <w:start w:val="1"/>
      <w:numFmt w:val="decimal"/>
      <w:lvlText w:val="%1."/>
      <w:lvlJc w:val="left"/>
      <w:pPr>
        <w:ind w:left="720" w:hanging="360"/>
      </w:pPr>
    </w:lvl>
    <w:lvl w:ilvl="1" w:tplc="E72AEE36">
      <w:start w:val="1"/>
      <w:numFmt w:val="lowerLetter"/>
      <w:lvlText w:val="%2."/>
      <w:lvlJc w:val="left"/>
      <w:pPr>
        <w:ind w:left="1440" w:hanging="360"/>
      </w:pPr>
    </w:lvl>
    <w:lvl w:ilvl="2" w:tplc="33828B32">
      <w:start w:val="1"/>
      <w:numFmt w:val="lowerRoman"/>
      <w:lvlText w:val="%3."/>
      <w:lvlJc w:val="right"/>
      <w:pPr>
        <w:ind w:left="2160" w:hanging="180"/>
      </w:pPr>
    </w:lvl>
    <w:lvl w:ilvl="3" w:tplc="6B6C682E">
      <w:start w:val="1"/>
      <w:numFmt w:val="decimal"/>
      <w:lvlText w:val="%4."/>
      <w:lvlJc w:val="left"/>
      <w:pPr>
        <w:ind w:left="2880" w:hanging="360"/>
      </w:pPr>
    </w:lvl>
    <w:lvl w:ilvl="4" w:tplc="1A98BB60">
      <w:start w:val="1"/>
      <w:numFmt w:val="lowerLetter"/>
      <w:lvlText w:val="%5."/>
      <w:lvlJc w:val="left"/>
      <w:pPr>
        <w:ind w:left="3600" w:hanging="360"/>
      </w:pPr>
    </w:lvl>
    <w:lvl w:ilvl="5" w:tplc="F4EE124A">
      <w:start w:val="1"/>
      <w:numFmt w:val="lowerRoman"/>
      <w:lvlText w:val="%6."/>
      <w:lvlJc w:val="right"/>
      <w:pPr>
        <w:ind w:left="4320" w:hanging="180"/>
      </w:pPr>
    </w:lvl>
    <w:lvl w:ilvl="6" w:tplc="02A251D2">
      <w:start w:val="1"/>
      <w:numFmt w:val="decimal"/>
      <w:lvlText w:val="%7."/>
      <w:lvlJc w:val="left"/>
      <w:pPr>
        <w:ind w:left="5040" w:hanging="360"/>
      </w:pPr>
    </w:lvl>
    <w:lvl w:ilvl="7" w:tplc="37FAC65E">
      <w:start w:val="1"/>
      <w:numFmt w:val="lowerLetter"/>
      <w:lvlText w:val="%8."/>
      <w:lvlJc w:val="left"/>
      <w:pPr>
        <w:ind w:left="5760" w:hanging="360"/>
      </w:pPr>
    </w:lvl>
    <w:lvl w:ilvl="8" w:tplc="781429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B277F"/>
    <w:multiLevelType w:val="multilevel"/>
    <w:tmpl w:val="B6E870E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821DBA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1BF133BD"/>
    <w:multiLevelType w:val="multilevel"/>
    <w:tmpl w:val="3EF0D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364DBC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0E6D81"/>
    <w:multiLevelType w:val="hybridMultilevel"/>
    <w:tmpl w:val="A38A924E"/>
    <w:lvl w:ilvl="0" w:tplc="65CE2BD0">
      <w:start w:val="1"/>
      <w:numFmt w:val="decimal"/>
      <w:lvlText w:val="%1."/>
      <w:lvlJc w:val="left"/>
      <w:pPr>
        <w:ind w:left="720" w:hanging="360"/>
      </w:pPr>
    </w:lvl>
    <w:lvl w:ilvl="1" w:tplc="2C46E19C">
      <w:start w:val="1"/>
      <w:numFmt w:val="lowerLetter"/>
      <w:lvlText w:val="%2."/>
      <w:lvlJc w:val="left"/>
      <w:pPr>
        <w:ind w:left="1440" w:hanging="360"/>
      </w:pPr>
    </w:lvl>
    <w:lvl w:ilvl="2" w:tplc="CEEE0064">
      <w:start w:val="1"/>
      <w:numFmt w:val="lowerRoman"/>
      <w:lvlText w:val="%3."/>
      <w:lvlJc w:val="right"/>
      <w:pPr>
        <w:ind w:left="2160" w:hanging="180"/>
      </w:pPr>
    </w:lvl>
    <w:lvl w:ilvl="3" w:tplc="6AF4A3B0">
      <w:start w:val="1"/>
      <w:numFmt w:val="decimal"/>
      <w:lvlText w:val="%4."/>
      <w:lvlJc w:val="left"/>
      <w:pPr>
        <w:ind w:left="2880" w:hanging="360"/>
      </w:pPr>
    </w:lvl>
    <w:lvl w:ilvl="4" w:tplc="22A457FE">
      <w:start w:val="1"/>
      <w:numFmt w:val="lowerLetter"/>
      <w:lvlText w:val="%5."/>
      <w:lvlJc w:val="left"/>
      <w:pPr>
        <w:ind w:left="3600" w:hanging="360"/>
      </w:pPr>
    </w:lvl>
    <w:lvl w:ilvl="5" w:tplc="0DE6813E">
      <w:start w:val="1"/>
      <w:numFmt w:val="lowerRoman"/>
      <w:lvlText w:val="%6."/>
      <w:lvlJc w:val="right"/>
      <w:pPr>
        <w:ind w:left="4320" w:hanging="180"/>
      </w:pPr>
    </w:lvl>
    <w:lvl w:ilvl="6" w:tplc="B91A898A">
      <w:start w:val="1"/>
      <w:numFmt w:val="decimal"/>
      <w:lvlText w:val="%7."/>
      <w:lvlJc w:val="left"/>
      <w:pPr>
        <w:ind w:left="5040" w:hanging="360"/>
      </w:pPr>
    </w:lvl>
    <w:lvl w:ilvl="7" w:tplc="F7FC1120">
      <w:start w:val="1"/>
      <w:numFmt w:val="lowerLetter"/>
      <w:lvlText w:val="%8."/>
      <w:lvlJc w:val="left"/>
      <w:pPr>
        <w:ind w:left="5760" w:hanging="360"/>
      </w:pPr>
    </w:lvl>
    <w:lvl w:ilvl="8" w:tplc="5EA696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125F4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2A41B52"/>
    <w:multiLevelType w:val="multilevel"/>
    <w:tmpl w:val="8ED0554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25B184"/>
    <w:multiLevelType w:val="hybridMultilevel"/>
    <w:tmpl w:val="A1E081AC"/>
    <w:lvl w:ilvl="0" w:tplc="4372DCD4">
      <w:start w:val="1"/>
      <w:numFmt w:val="decimal"/>
      <w:lvlText w:val="%1."/>
      <w:lvlJc w:val="left"/>
      <w:pPr>
        <w:ind w:left="720" w:hanging="360"/>
      </w:pPr>
    </w:lvl>
    <w:lvl w:ilvl="1" w:tplc="2F30D3B8">
      <w:start w:val="1"/>
      <w:numFmt w:val="lowerLetter"/>
      <w:lvlText w:val="%2."/>
      <w:lvlJc w:val="left"/>
      <w:pPr>
        <w:ind w:left="1440" w:hanging="360"/>
      </w:pPr>
    </w:lvl>
    <w:lvl w:ilvl="2" w:tplc="B6F0AD6C">
      <w:start w:val="1"/>
      <w:numFmt w:val="lowerRoman"/>
      <w:lvlText w:val="%3."/>
      <w:lvlJc w:val="right"/>
      <w:pPr>
        <w:ind w:left="2160" w:hanging="180"/>
      </w:pPr>
    </w:lvl>
    <w:lvl w:ilvl="3" w:tplc="AA90E88C">
      <w:start w:val="1"/>
      <w:numFmt w:val="decimal"/>
      <w:lvlText w:val="%4."/>
      <w:lvlJc w:val="left"/>
      <w:pPr>
        <w:ind w:left="2880" w:hanging="360"/>
      </w:pPr>
    </w:lvl>
    <w:lvl w:ilvl="4" w:tplc="D52EBEFA">
      <w:start w:val="1"/>
      <w:numFmt w:val="lowerLetter"/>
      <w:lvlText w:val="%5."/>
      <w:lvlJc w:val="left"/>
      <w:pPr>
        <w:ind w:left="3600" w:hanging="360"/>
      </w:pPr>
    </w:lvl>
    <w:lvl w:ilvl="5" w:tplc="05AE5D02">
      <w:start w:val="1"/>
      <w:numFmt w:val="lowerRoman"/>
      <w:lvlText w:val="%6."/>
      <w:lvlJc w:val="right"/>
      <w:pPr>
        <w:ind w:left="4320" w:hanging="180"/>
      </w:pPr>
    </w:lvl>
    <w:lvl w:ilvl="6" w:tplc="86D4DFDA">
      <w:start w:val="1"/>
      <w:numFmt w:val="decimal"/>
      <w:lvlText w:val="%7."/>
      <w:lvlJc w:val="left"/>
      <w:pPr>
        <w:ind w:left="5040" w:hanging="360"/>
      </w:pPr>
    </w:lvl>
    <w:lvl w:ilvl="7" w:tplc="61521172">
      <w:start w:val="1"/>
      <w:numFmt w:val="lowerLetter"/>
      <w:lvlText w:val="%8."/>
      <w:lvlJc w:val="left"/>
      <w:pPr>
        <w:ind w:left="5760" w:hanging="360"/>
      </w:pPr>
    </w:lvl>
    <w:lvl w:ilvl="8" w:tplc="93FA511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00482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2AAE0B34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D0B77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94594"/>
    <w:multiLevelType w:val="hybridMultilevel"/>
    <w:tmpl w:val="FC1A385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1FBCB"/>
    <w:multiLevelType w:val="hybridMultilevel"/>
    <w:tmpl w:val="11589D40"/>
    <w:lvl w:ilvl="0" w:tplc="25FCBEFE">
      <w:start w:val="1"/>
      <w:numFmt w:val="decimal"/>
      <w:lvlText w:val="%1."/>
      <w:lvlJc w:val="left"/>
      <w:pPr>
        <w:ind w:left="720" w:hanging="360"/>
      </w:pPr>
    </w:lvl>
    <w:lvl w:ilvl="1" w:tplc="C0FE5E22">
      <w:start w:val="1"/>
      <w:numFmt w:val="lowerLetter"/>
      <w:lvlText w:val="%2."/>
      <w:lvlJc w:val="left"/>
      <w:pPr>
        <w:ind w:left="1440" w:hanging="360"/>
      </w:pPr>
    </w:lvl>
    <w:lvl w:ilvl="2" w:tplc="DA9AC5A8">
      <w:start w:val="1"/>
      <w:numFmt w:val="lowerRoman"/>
      <w:lvlText w:val="%3."/>
      <w:lvlJc w:val="right"/>
      <w:pPr>
        <w:ind w:left="2160" w:hanging="180"/>
      </w:pPr>
    </w:lvl>
    <w:lvl w:ilvl="3" w:tplc="3C7CEFF4">
      <w:start w:val="1"/>
      <w:numFmt w:val="decimal"/>
      <w:lvlText w:val="%4."/>
      <w:lvlJc w:val="left"/>
      <w:pPr>
        <w:ind w:left="2880" w:hanging="360"/>
      </w:pPr>
    </w:lvl>
    <w:lvl w:ilvl="4" w:tplc="F3AE1C62">
      <w:start w:val="1"/>
      <w:numFmt w:val="lowerLetter"/>
      <w:lvlText w:val="%5."/>
      <w:lvlJc w:val="left"/>
      <w:pPr>
        <w:ind w:left="3600" w:hanging="360"/>
      </w:pPr>
    </w:lvl>
    <w:lvl w:ilvl="5" w:tplc="3C3642E8">
      <w:start w:val="1"/>
      <w:numFmt w:val="lowerRoman"/>
      <w:lvlText w:val="%6."/>
      <w:lvlJc w:val="right"/>
      <w:pPr>
        <w:ind w:left="4320" w:hanging="180"/>
      </w:pPr>
    </w:lvl>
    <w:lvl w:ilvl="6" w:tplc="0B1236AA">
      <w:start w:val="1"/>
      <w:numFmt w:val="decimal"/>
      <w:lvlText w:val="%7."/>
      <w:lvlJc w:val="left"/>
      <w:pPr>
        <w:ind w:left="5040" w:hanging="360"/>
      </w:pPr>
    </w:lvl>
    <w:lvl w:ilvl="7" w:tplc="9E000E96">
      <w:start w:val="1"/>
      <w:numFmt w:val="lowerLetter"/>
      <w:lvlText w:val="%8."/>
      <w:lvlJc w:val="left"/>
      <w:pPr>
        <w:ind w:left="5760" w:hanging="360"/>
      </w:pPr>
    </w:lvl>
    <w:lvl w:ilvl="8" w:tplc="156A04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E57F2"/>
    <w:multiLevelType w:val="multilevel"/>
    <w:tmpl w:val="48FEC9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A087BE8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181DCB"/>
    <w:multiLevelType w:val="multilevel"/>
    <w:tmpl w:val="5568F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1F755D"/>
    <w:multiLevelType w:val="hybridMultilevel"/>
    <w:tmpl w:val="3424BAEC"/>
    <w:lvl w:ilvl="0" w:tplc="7C88E4D0">
      <w:start w:val="1"/>
      <w:numFmt w:val="decimal"/>
      <w:lvlText w:val="%1."/>
      <w:lvlJc w:val="left"/>
      <w:pPr>
        <w:ind w:left="720" w:hanging="360"/>
      </w:pPr>
    </w:lvl>
    <w:lvl w:ilvl="1" w:tplc="BDBA380C">
      <w:start w:val="1"/>
      <w:numFmt w:val="lowerLetter"/>
      <w:lvlText w:val="%2."/>
      <w:lvlJc w:val="left"/>
      <w:pPr>
        <w:ind w:left="1440" w:hanging="360"/>
      </w:pPr>
    </w:lvl>
    <w:lvl w:ilvl="2" w:tplc="9008E69C">
      <w:start w:val="1"/>
      <w:numFmt w:val="lowerRoman"/>
      <w:lvlText w:val="%3."/>
      <w:lvlJc w:val="right"/>
      <w:pPr>
        <w:ind w:left="2160" w:hanging="180"/>
      </w:pPr>
    </w:lvl>
    <w:lvl w:ilvl="3" w:tplc="896EADD2">
      <w:start w:val="1"/>
      <w:numFmt w:val="decimal"/>
      <w:lvlText w:val="%4."/>
      <w:lvlJc w:val="left"/>
      <w:pPr>
        <w:ind w:left="2880" w:hanging="360"/>
      </w:pPr>
    </w:lvl>
    <w:lvl w:ilvl="4" w:tplc="E9CE252A">
      <w:start w:val="1"/>
      <w:numFmt w:val="lowerLetter"/>
      <w:lvlText w:val="%5."/>
      <w:lvlJc w:val="left"/>
      <w:pPr>
        <w:ind w:left="3600" w:hanging="360"/>
      </w:pPr>
    </w:lvl>
    <w:lvl w:ilvl="5" w:tplc="3C365FFE">
      <w:start w:val="1"/>
      <w:numFmt w:val="lowerRoman"/>
      <w:lvlText w:val="%6."/>
      <w:lvlJc w:val="right"/>
      <w:pPr>
        <w:ind w:left="4320" w:hanging="180"/>
      </w:pPr>
    </w:lvl>
    <w:lvl w:ilvl="6" w:tplc="121E8D86">
      <w:start w:val="1"/>
      <w:numFmt w:val="decimal"/>
      <w:lvlText w:val="%7."/>
      <w:lvlJc w:val="left"/>
      <w:pPr>
        <w:ind w:left="5040" w:hanging="360"/>
      </w:pPr>
    </w:lvl>
    <w:lvl w:ilvl="7" w:tplc="B21E95F8">
      <w:start w:val="1"/>
      <w:numFmt w:val="lowerLetter"/>
      <w:lvlText w:val="%8."/>
      <w:lvlJc w:val="left"/>
      <w:pPr>
        <w:ind w:left="5760" w:hanging="360"/>
      </w:pPr>
    </w:lvl>
    <w:lvl w:ilvl="8" w:tplc="BA9449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202D7"/>
    <w:multiLevelType w:val="multilevel"/>
    <w:tmpl w:val="4B38FC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8BE5EAB"/>
    <w:multiLevelType w:val="hybridMultilevel"/>
    <w:tmpl w:val="C6AAE318"/>
    <w:lvl w:ilvl="0" w:tplc="972883AC">
      <w:start w:val="1"/>
      <w:numFmt w:val="decimal"/>
      <w:lvlText w:val="%1."/>
      <w:lvlJc w:val="left"/>
      <w:pPr>
        <w:ind w:left="720" w:hanging="360"/>
      </w:pPr>
    </w:lvl>
    <w:lvl w:ilvl="1" w:tplc="D040AD1C">
      <w:start w:val="1"/>
      <w:numFmt w:val="lowerLetter"/>
      <w:lvlText w:val="%2."/>
      <w:lvlJc w:val="left"/>
      <w:pPr>
        <w:ind w:left="1440" w:hanging="360"/>
      </w:pPr>
    </w:lvl>
    <w:lvl w:ilvl="2" w:tplc="94E461F6">
      <w:start w:val="1"/>
      <w:numFmt w:val="lowerRoman"/>
      <w:lvlText w:val="%3."/>
      <w:lvlJc w:val="right"/>
      <w:pPr>
        <w:ind w:left="2160" w:hanging="180"/>
      </w:pPr>
    </w:lvl>
    <w:lvl w:ilvl="3" w:tplc="B33227EE">
      <w:start w:val="1"/>
      <w:numFmt w:val="decimal"/>
      <w:lvlText w:val="%4."/>
      <w:lvlJc w:val="left"/>
      <w:pPr>
        <w:ind w:left="2880" w:hanging="360"/>
      </w:pPr>
    </w:lvl>
    <w:lvl w:ilvl="4" w:tplc="4FE2EA42">
      <w:start w:val="1"/>
      <w:numFmt w:val="lowerLetter"/>
      <w:lvlText w:val="%5."/>
      <w:lvlJc w:val="left"/>
      <w:pPr>
        <w:ind w:left="3600" w:hanging="360"/>
      </w:pPr>
    </w:lvl>
    <w:lvl w:ilvl="5" w:tplc="AB8C90BE">
      <w:start w:val="1"/>
      <w:numFmt w:val="lowerRoman"/>
      <w:lvlText w:val="%6."/>
      <w:lvlJc w:val="right"/>
      <w:pPr>
        <w:ind w:left="4320" w:hanging="180"/>
      </w:pPr>
    </w:lvl>
    <w:lvl w:ilvl="6" w:tplc="2D64E142">
      <w:start w:val="1"/>
      <w:numFmt w:val="decimal"/>
      <w:lvlText w:val="%7."/>
      <w:lvlJc w:val="left"/>
      <w:pPr>
        <w:ind w:left="5040" w:hanging="360"/>
      </w:pPr>
    </w:lvl>
    <w:lvl w:ilvl="7" w:tplc="474C8F32">
      <w:start w:val="1"/>
      <w:numFmt w:val="lowerLetter"/>
      <w:lvlText w:val="%8."/>
      <w:lvlJc w:val="left"/>
      <w:pPr>
        <w:ind w:left="5760" w:hanging="360"/>
      </w:pPr>
    </w:lvl>
    <w:lvl w:ilvl="8" w:tplc="0DB64FB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108C3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A11A3"/>
    <w:multiLevelType w:val="multilevel"/>
    <w:tmpl w:val="BE66E65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EB426A9"/>
    <w:multiLevelType w:val="multilevel"/>
    <w:tmpl w:val="8278C3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1" w15:restartNumberingAfterBreak="0">
    <w:nsid w:val="4F0D75AC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B2F33"/>
    <w:multiLevelType w:val="multilevel"/>
    <w:tmpl w:val="E8A21E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8B53E"/>
    <w:multiLevelType w:val="hybridMultilevel"/>
    <w:tmpl w:val="2D9E5DE2"/>
    <w:lvl w:ilvl="0" w:tplc="0AEEAB50">
      <w:start w:val="1"/>
      <w:numFmt w:val="decimal"/>
      <w:lvlText w:val="%1."/>
      <w:lvlJc w:val="left"/>
      <w:pPr>
        <w:ind w:left="720" w:hanging="360"/>
      </w:pPr>
    </w:lvl>
    <w:lvl w:ilvl="1" w:tplc="87847BD2">
      <w:start w:val="1"/>
      <w:numFmt w:val="lowerLetter"/>
      <w:lvlText w:val="%2."/>
      <w:lvlJc w:val="left"/>
      <w:pPr>
        <w:ind w:left="1440" w:hanging="360"/>
      </w:pPr>
    </w:lvl>
    <w:lvl w:ilvl="2" w:tplc="BA248F62">
      <w:start w:val="1"/>
      <w:numFmt w:val="lowerRoman"/>
      <w:lvlText w:val="%3."/>
      <w:lvlJc w:val="right"/>
      <w:pPr>
        <w:ind w:left="2160" w:hanging="180"/>
      </w:pPr>
    </w:lvl>
    <w:lvl w:ilvl="3" w:tplc="2FF4EDFC">
      <w:start w:val="1"/>
      <w:numFmt w:val="decimal"/>
      <w:lvlText w:val="%4."/>
      <w:lvlJc w:val="left"/>
      <w:pPr>
        <w:ind w:left="2880" w:hanging="360"/>
      </w:pPr>
    </w:lvl>
    <w:lvl w:ilvl="4" w:tplc="9844D2D4">
      <w:start w:val="1"/>
      <w:numFmt w:val="lowerLetter"/>
      <w:lvlText w:val="%5."/>
      <w:lvlJc w:val="left"/>
      <w:pPr>
        <w:ind w:left="3600" w:hanging="360"/>
      </w:pPr>
    </w:lvl>
    <w:lvl w:ilvl="5" w:tplc="91700B28">
      <w:start w:val="1"/>
      <w:numFmt w:val="lowerRoman"/>
      <w:lvlText w:val="%6."/>
      <w:lvlJc w:val="right"/>
      <w:pPr>
        <w:ind w:left="4320" w:hanging="180"/>
      </w:pPr>
    </w:lvl>
    <w:lvl w:ilvl="6" w:tplc="6138199C">
      <w:start w:val="1"/>
      <w:numFmt w:val="decimal"/>
      <w:lvlText w:val="%7."/>
      <w:lvlJc w:val="left"/>
      <w:pPr>
        <w:ind w:left="5040" w:hanging="360"/>
      </w:pPr>
    </w:lvl>
    <w:lvl w:ilvl="7" w:tplc="FD9AAB50">
      <w:start w:val="1"/>
      <w:numFmt w:val="lowerLetter"/>
      <w:lvlText w:val="%8."/>
      <w:lvlJc w:val="left"/>
      <w:pPr>
        <w:ind w:left="5760" w:hanging="360"/>
      </w:pPr>
    </w:lvl>
    <w:lvl w:ilvl="8" w:tplc="886E870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E079F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46DEE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834B0"/>
    <w:multiLevelType w:val="multilevel"/>
    <w:tmpl w:val="0C3CA6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60DD4803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F4C20"/>
    <w:multiLevelType w:val="multilevel"/>
    <w:tmpl w:val="8604E1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69506F59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229E1"/>
    <w:multiLevelType w:val="multilevel"/>
    <w:tmpl w:val="218EA5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6BFF58B0"/>
    <w:multiLevelType w:val="multilevel"/>
    <w:tmpl w:val="0C3CA6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6CE02B2D"/>
    <w:multiLevelType w:val="hybridMultilevel"/>
    <w:tmpl w:val="1CE4D9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F50AD"/>
    <w:multiLevelType w:val="hybridMultilevel"/>
    <w:tmpl w:val="840E983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255B24"/>
    <w:multiLevelType w:val="multilevel"/>
    <w:tmpl w:val="C0D06C8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6" w15:restartNumberingAfterBreak="0">
    <w:nsid w:val="79E80E85"/>
    <w:multiLevelType w:val="hybridMultilevel"/>
    <w:tmpl w:val="B626556E"/>
    <w:lvl w:ilvl="0" w:tplc="5A500B2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61353">
    <w:abstractNumId w:val="21"/>
  </w:num>
  <w:num w:numId="2" w16cid:durableId="1018654355">
    <w:abstractNumId w:val="16"/>
  </w:num>
  <w:num w:numId="3" w16cid:durableId="1579901487">
    <w:abstractNumId w:val="27"/>
  </w:num>
  <w:num w:numId="4" w16cid:durableId="339434554">
    <w:abstractNumId w:val="8"/>
  </w:num>
  <w:num w:numId="5" w16cid:durableId="406726248">
    <w:abstractNumId w:val="13"/>
  </w:num>
  <w:num w:numId="6" w16cid:durableId="1743866642">
    <w:abstractNumId w:val="25"/>
  </w:num>
  <w:num w:numId="7" w16cid:durableId="1982610077">
    <w:abstractNumId w:val="34"/>
  </w:num>
  <w:num w:numId="8" w16cid:durableId="1533804665">
    <w:abstractNumId w:val="44"/>
  </w:num>
  <w:num w:numId="9" w16cid:durableId="2134011818">
    <w:abstractNumId w:val="45"/>
  </w:num>
  <w:num w:numId="10" w16cid:durableId="2026980354">
    <w:abstractNumId w:val="32"/>
  </w:num>
  <w:num w:numId="11" w16cid:durableId="346098864">
    <w:abstractNumId w:val="41"/>
  </w:num>
  <w:num w:numId="12" w16cid:durableId="989485611">
    <w:abstractNumId w:val="42"/>
  </w:num>
  <w:num w:numId="13" w16cid:durableId="984553574">
    <w:abstractNumId w:val="30"/>
  </w:num>
  <w:num w:numId="14" w16cid:durableId="1745491360">
    <w:abstractNumId w:val="17"/>
  </w:num>
  <w:num w:numId="15" w16cid:durableId="1303734570">
    <w:abstractNumId w:val="35"/>
  </w:num>
  <w:num w:numId="16" w16cid:durableId="777060970">
    <w:abstractNumId w:val="36"/>
  </w:num>
  <w:num w:numId="17" w16cid:durableId="1592545300">
    <w:abstractNumId w:val="43"/>
  </w:num>
  <w:num w:numId="18" w16cid:durableId="1811358044">
    <w:abstractNumId w:val="40"/>
  </w:num>
  <w:num w:numId="19" w16cid:durableId="1826629075">
    <w:abstractNumId w:val="37"/>
  </w:num>
  <w:num w:numId="20" w16cid:durableId="460195111">
    <w:abstractNumId w:val="22"/>
  </w:num>
  <w:num w:numId="21" w16cid:durableId="586500383">
    <w:abstractNumId w:val="12"/>
  </w:num>
  <w:num w:numId="22" w16cid:durableId="1006055506">
    <w:abstractNumId w:val="14"/>
  </w:num>
  <w:num w:numId="23" w16cid:durableId="258636596">
    <w:abstractNumId w:val="10"/>
  </w:num>
  <w:num w:numId="24" w16cid:durableId="206527736">
    <w:abstractNumId w:val="39"/>
  </w:num>
  <w:num w:numId="25" w16cid:durableId="1745032847">
    <w:abstractNumId w:val="33"/>
  </w:num>
  <w:num w:numId="26" w16cid:durableId="1458136659">
    <w:abstractNumId w:val="24"/>
  </w:num>
  <w:num w:numId="27" w16cid:durableId="627467660">
    <w:abstractNumId w:val="29"/>
  </w:num>
  <w:num w:numId="28" w16cid:durableId="1095663431">
    <w:abstractNumId w:val="1"/>
  </w:num>
  <w:num w:numId="29" w16cid:durableId="1598713301">
    <w:abstractNumId w:val="2"/>
  </w:num>
  <w:num w:numId="30" w16cid:durableId="1062949728">
    <w:abstractNumId w:val="6"/>
  </w:num>
  <w:num w:numId="31" w16cid:durableId="119299855">
    <w:abstractNumId w:val="46"/>
  </w:num>
  <w:num w:numId="32" w16cid:durableId="1281184280">
    <w:abstractNumId w:val="7"/>
  </w:num>
  <w:num w:numId="33" w16cid:durableId="1994018072">
    <w:abstractNumId w:val="31"/>
  </w:num>
  <w:num w:numId="34" w16cid:durableId="1073702025">
    <w:abstractNumId w:val="19"/>
  </w:num>
  <w:num w:numId="35" w16cid:durableId="2243883">
    <w:abstractNumId w:val="23"/>
  </w:num>
  <w:num w:numId="36" w16cid:durableId="1460338951">
    <w:abstractNumId w:val="4"/>
  </w:num>
  <w:num w:numId="37" w16cid:durableId="1987011626">
    <w:abstractNumId w:val="0"/>
  </w:num>
  <w:num w:numId="38" w16cid:durableId="2085712178">
    <w:abstractNumId w:val="38"/>
  </w:num>
  <w:num w:numId="39" w16cid:durableId="866068510">
    <w:abstractNumId w:val="28"/>
  </w:num>
  <w:num w:numId="40" w16cid:durableId="1262028039">
    <w:abstractNumId w:val="18"/>
  </w:num>
  <w:num w:numId="41" w16cid:durableId="1651013460">
    <w:abstractNumId w:val="3"/>
  </w:num>
  <w:num w:numId="42" w16cid:durableId="1015349703">
    <w:abstractNumId w:val="11"/>
  </w:num>
  <w:num w:numId="43" w16cid:durableId="1312903461">
    <w:abstractNumId w:val="9"/>
  </w:num>
  <w:num w:numId="44" w16cid:durableId="669600713">
    <w:abstractNumId w:val="15"/>
  </w:num>
  <w:num w:numId="45" w16cid:durableId="460153818">
    <w:abstractNumId w:val="26"/>
  </w:num>
  <w:num w:numId="46" w16cid:durableId="185952506">
    <w:abstractNumId w:val="20"/>
  </w:num>
  <w:num w:numId="47" w16cid:durableId="169872522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F2"/>
    <w:rsid w:val="00000130"/>
    <w:rsid w:val="00000B9E"/>
    <w:rsid w:val="00002878"/>
    <w:rsid w:val="0000471D"/>
    <w:rsid w:val="00006C30"/>
    <w:rsid w:val="00007F5E"/>
    <w:rsid w:val="00011678"/>
    <w:rsid w:val="00011CC8"/>
    <w:rsid w:val="000121BC"/>
    <w:rsid w:val="00012944"/>
    <w:rsid w:val="000130DC"/>
    <w:rsid w:val="00013106"/>
    <w:rsid w:val="00015670"/>
    <w:rsid w:val="00017352"/>
    <w:rsid w:val="000205B7"/>
    <w:rsid w:val="000207B2"/>
    <w:rsid w:val="0002088D"/>
    <w:rsid w:val="00023133"/>
    <w:rsid w:val="00023AA9"/>
    <w:rsid w:val="00024096"/>
    <w:rsid w:val="00024955"/>
    <w:rsid w:val="0002508F"/>
    <w:rsid w:val="000258E0"/>
    <w:rsid w:val="000264F7"/>
    <w:rsid w:val="00026560"/>
    <w:rsid w:val="0002670C"/>
    <w:rsid w:val="00026D01"/>
    <w:rsid w:val="00026D64"/>
    <w:rsid w:val="0002786B"/>
    <w:rsid w:val="0003257A"/>
    <w:rsid w:val="0003284A"/>
    <w:rsid w:val="0003369D"/>
    <w:rsid w:val="00035AAB"/>
    <w:rsid w:val="000361C1"/>
    <w:rsid w:val="00036FC2"/>
    <w:rsid w:val="00041FAF"/>
    <w:rsid w:val="000435B8"/>
    <w:rsid w:val="000444D8"/>
    <w:rsid w:val="00046583"/>
    <w:rsid w:val="00046868"/>
    <w:rsid w:val="000473F5"/>
    <w:rsid w:val="00051322"/>
    <w:rsid w:val="00054F4F"/>
    <w:rsid w:val="0005544C"/>
    <w:rsid w:val="00056C68"/>
    <w:rsid w:val="0005729F"/>
    <w:rsid w:val="00057B92"/>
    <w:rsid w:val="00060FB4"/>
    <w:rsid w:val="00061209"/>
    <w:rsid w:val="000669B6"/>
    <w:rsid w:val="000672E7"/>
    <w:rsid w:val="00067C12"/>
    <w:rsid w:val="00067D53"/>
    <w:rsid w:val="000721C7"/>
    <w:rsid w:val="000721D2"/>
    <w:rsid w:val="00072560"/>
    <w:rsid w:val="00073A38"/>
    <w:rsid w:val="00073DDE"/>
    <w:rsid w:val="0007411F"/>
    <w:rsid w:val="00074366"/>
    <w:rsid w:val="000767F2"/>
    <w:rsid w:val="00077020"/>
    <w:rsid w:val="00081E8E"/>
    <w:rsid w:val="0008209D"/>
    <w:rsid w:val="00082AD9"/>
    <w:rsid w:val="000851AB"/>
    <w:rsid w:val="00086344"/>
    <w:rsid w:val="000867FF"/>
    <w:rsid w:val="00090599"/>
    <w:rsid w:val="0009144E"/>
    <w:rsid w:val="00091527"/>
    <w:rsid w:val="0009238E"/>
    <w:rsid w:val="00094F10"/>
    <w:rsid w:val="00095631"/>
    <w:rsid w:val="00096227"/>
    <w:rsid w:val="000967FB"/>
    <w:rsid w:val="00097481"/>
    <w:rsid w:val="000A3237"/>
    <w:rsid w:val="000A47EF"/>
    <w:rsid w:val="000A672C"/>
    <w:rsid w:val="000B261E"/>
    <w:rsid w:val="000B3A9E"/>
    <w:rsid w:val="000B4EE7"/>
    <w:rsid w:val="000B5757"/>
    <w:rsid w:val="000B63FC"/>
    <w:rsid w:val="000C0A0A"/>
    <w:rsid w:val="000C0D63"/>
    <w:rsid w:val="000C159A"/>
    <w:rsid w:val="000C1E46"/>
    <w:rsid w:val="000C2430"/>
    <w:rsid w:val="000C38ED"/>
    <w:rsid w:val="000C3BAB"/>
    <w:rsid w:val="000C477E"/>
    <w:rsid w:val="000C7206"/>
    <w:rsid w:val="000C7B08"/>
    <w:rsid w:val="000D02F3"/>
    <w:rsid w:val="000D1283"/>
    <w:rsid w:val="000D35AA"/>
    <w:rsid w:val="000D54BF"/>
    <w:rsid w:val="000D72D3"/>
    <w:rsid w:val="000E03D4"/>
    <w:rsid w:val="000E0DE0"/>
    <w:rsid w:val="000E14EB"/>
    <w:rsid w:val="000E1B17"/>
    <w:rsid w:val="000E1EE3"/>
    <w:rsid w:val="000E396B"/>
    <w:rsid w:val="000E44A1"/>
    <w:rsid w:val="000E484D"/>
    <w:rsid w:val="000E4F4A"/>
    <w:rsid w:val="000E5EB8"/>
    <w:rsid w:val="000E5F25"/>
    <w:rsid w:val="000E62FA"/>
    <w:rsid w:val="000E6BF7"/>
    <w:rsid w:val="000F18EB"/>
    <w:rsid w:val="000F2C49"/>
    <w:rsid w:val="000F2F41"/>
    <w:rsid w:val="000F3E65"/>
    <w:rsid w:val="000F4500"/>
    <w:rsid w:val="000F6640"/>
    <w:rsid w:val="000F710E"/>
    <w:rsid w:val="000F7264"/>
    <w:rsid w:val="000F73DB"/>
    <w:rsid w:val="000F7A3D"/>
    <w:rsid w:val="000F7C19"/>
    <w:rsid w:val="00101650"/>
    <w:rsid w:val="0010205B"/>
    <w:rsid w:val="00104250"/>
    <w:rsid w:val="0010457B"/>
    <w:rsid w:val="00113FAB"/>
    <w:rsid w:val="001148F9"/>
    <w:rsid w:val="00114E53"/>
    <w:rsid w:val="00115E7F"/>
    <w:rsid w:val="0011689A"/>
    <w:rsid w:val="0012006B"/>
    <w:rsid w:val="001206AC"/>
    <w:rsid w:val="00120795"/>
    <w:rsid w:val="001251F0"/>
    <w:rsid w:val="00125679"/>
    <w:rsid w:val="00126DBC"/>
    <w:rsid w:val="001307D5"/>
    <w:rsid w:val="00130EEB"/>
    <w:rsid w:val="001332C2"/>
    <w:rsid w:val="00133428"/>
    <w:rsid w:val="001342AD"/>
    <w:rsid w:val="001342C2"/>
    <w:rsid w:val="00135EA1"/>
    <w:rsid w:val="00136365"/>
    <w:rsid w:val="00137DB3"/>
    <w:rsid w:val="001405BD"/>
    <w:rsid w:val="00141BB0"/>
    <w:rsid w:val="00141CAE"/>
    <w:rsid w:val="001420F4"/>
    <w:rsid w:val="001443FC"/>
    <w:rsid w:val="00144466"/>
    <w:rsid w:val="00144BE8"/>
    <w:rsid w:val="001468E4"/>
    <w:rsid w:val="00146AA6"/>
    <w:rsid w:val="00147494"/>
    <w:rsid w:val="00147710"/>
    <w:rsid w:val="00150AE6"/>
    <w:rsid w:val="00151F04"/>
    <w:rsid w:val="001533E5"/>
    <w:rsid w:val="0015399D"/>
    <w:rsid w:val="001543A0"/>
    <w:rsid w:val="00154683"/>
    <w:rsid w:val="001568A1"/>
    <w:rsid w:val="00156B60"/>
    <w:rsid w:val="00157418"/>
    <w:rsid w:val="001615F1"/>
    <w:rsid w:val="00161F5A"/>
    <w:rsid w:val="00162895"/>
    <w:rsid w:val="00162C4D"/>
    <w:rsid w:val="0016439E"/>
    <w:rsid w:val="0016533C"/>
    <w:rsid w:val="001659B4"/>
    <w:rsid w:val="00165CEA"/>
    <w:rsid w:val="00166327"/>
    <w:rsid w:val="00166471"/>
    <w:rsid w:val="00171080"/>
    <w:rsid w:val="00172889"/>
    <w:rsid w:val="00173E9D"/>
    <w:rsid w:val="00177EB9"/>
    <w:rsid w:val="0018258D"/>
    <w:rsid w:val="001836E0"/>
    <w:rsid w:val="001864A9"/>
    <w:rsid w:val="00187629"/>
    <w:rsid w:val="001915E9"/>
    <w:rsid w:val="001919D5"/>
    <w:rsid w:val="00192719"/>
    <w:rsid w:val="00193367"/>
    <w:rsid w:val="0019419E"/>
    <w:rsid w:val="0019571D"/>
    <w:rsid w:val="00195C71"/>
    <w:rsid w:val="001A0283"/>
    <w:rsid w:val="001A0B50"/>
    <w:rsid w:val="001A0DD0"/>
    <w:rsid w:val="001A2E88"/>
    <w:rsid w:val="001A4116"/>
    <w:rsid w:val="001A412A"/>
    <w:rsid w:val="001A4F13"/>
    <w:rsid w:val="001A54BF"/>
    <w:rsid w:val="001A610E"/>
    <w:rsid w:val="001A62DC"/>
    <w:rsid w:val="001A653A"/>
    <w:rsid w:val="001A6B46"/>
    <w:rsid w:val="001A75D1"/>
    <w:rsid w:val="001B1095"/>
    <w:rsid w:val="001B1C98"/>
    <w:rsid w:val="001B1E33"/>
    <w:rsid w:val="001B42BD"/>
    <w:rsid w:val="001B5BD2"/>
    <w:rsid w:val="001C0579"/>
    <w:rsid w:val="001C1327"/>
    <w:rsid w:val="001C181A"/>
    <w:rsid w:val="001C2C4D"/>
    <w:rsid w:val="001C478B"/>
    <w:rsid w:val="001C4C39"/>
    <w:rsid w:val="001C4C81"/>
    <w:rsid w:val="001C504D"/>
    <w:rsid w:val="001C570A"/>
    <w:rsid w:val="001C5892"/>
    <w:rsid w:val="001D0178"/>
    <w:rsid w:val="001D1642"/>
    <w:rsid w:val="001D1A43"/>
    <w:rsid w:val="001D1F8B"/>
    <w:rsid w:val="001D386C"/>
    <w:rsid w:val="001D4D28"/>
    <w:rsid w:val="001D59F0"/>
    <w:rsid w:val="001D6684"/>
    <w:rsid w:val="001D6EA4"/>
    <w:rsid w:val="001D7309"/>
    <w:rsid w:val="001E0E6E"/>
    <w:rsid w:val="001E2000"/>
    <w:rsid w:val="001E2D5D"/>
    <w:rsid w:val="001E4D22"/>
    <w:rsid w:val="001E5591"/>
    <w:rsid w:val="001E59A1"/>
    <w:rsid w:val="001E750B"/>
    <w:rsid w:val="001E7F87"/>
    <w:rsid w:val="001F00C4"/>
    <w:rsid w:val="001F0FB3"/>
    <w:rsid w:val="001F1418"/>
    <w:rsid w:val="001F2A40"/>
    <w:rsid w:val="001F2CB5"/>
    <w:rsid w:val="001F476B"/>
    <w:rsid w:val="001F4A1C"/>
    <w:rsid w:val="001F6DB6"/>
    <w:rsid w:val="001F7603"/>
    <w:rsid w:val="002006C0"/>
    <w:rsid w:val="0020096B"/>
    <w:rsid w:val="00200B6C"/>
    <w:rsid w:val="0020124E"/>
    <w:rsid w:val="00201C84"/>
    <w:rsid w:val="0020215B"/>
    <w:rsid w:val="002021DA"/>
    <w:rsid w:val="00204582"/>
    <w:rsid w:val="00205453"/>
    <w:rsid w:val="00210B28"/>
    <w:rsid w:val="00210B35"/>
    <w:rsid w:val="00213B29"/>
    <w:rsid w:val="00213B4D"/>
    <w:rsid w:val="002177AC"/>
    <w:rsid w:val="002202FD"/>
    <w:rsid w:val="00220842"/>
    <w:rsid w:val="00221810"/>
    <w:rsid w:val="002247D4"/>
    <w:rsid w:val="00224BB8"/>
    <w:rsid w:val="00226689"/>
    <w:rsid w:val="00231F5E"/>
    <w:rsid w:val="00234B1A"/>
    <w:rsid w:val="00234BF4"/>
    <w:rsid w:val="002353A3"/>
    <w:rsid w:val="00235911"/>
    <w:rsid w:val="00236C69"/>
    <w:rsid w:val="00236E5A"/>
    <w:rsid w:val="00241D2D"/>
    <w:rsid w:val="0024211D"/>
    <w:rsid w:val="00244908"/>
    <w:rsid w:val="00245B1F"/>
    <w:rsid w:val="00245BD8"/>
    <w:rsid w:val="002469F8"/>
    <w:rsid w:val="00246C30"/>
    <w:rsid w:val="002508A1"/>
    <w:rsid w:val="002515C8"/>
    <w:rsid w:val="00251CF0"/>
    <w:rsid w:val="00252BFE"/>
    <w:rsid w:val="00253FD4"/>
    <w:rsid w:val="00255789"/>
    <w:rsid w:val="0025586B"/>
    <w:rsid w:val="00255B5C"/>
    <w:rsid w:val="00257173"/>
    <w:rsid w:val="002573B6"/>
    <w:rsid w:val="00260783"/>
    <w:rsid w:val="002611B7"/>
    <w:rsid w:val="00262240"/>
    <w:rsid w:val="002629BC"/>
    <w:rsid w:val="00262BB3"/>
    <w:rsid w:val="002635BF"/>
    <w:rsid w:val="0026420A"/>
    <w:rsid w:val="0026587D"/>
    <w:rsid w:val="00265B03"/>
    <w:rsid w:val="00266B85"/>
    <w:rsid w:val="00267758"/>
    <w:rsid w:val="0027110A"/>
    <w:rsid w:val="002731F0"/>
    <w:rsid w:val="002736E3"/>
    <w:rsid w:val="00274224"/>
    <w:rsid w:val="0027449A"/>
    <w:rsid w:val="00275A6C"/>
    <w:rsid w:val="00280095"/>
    <w:rsid w:val="00280570"/>
    <w:rsid w:val="002816F4"/>
    <w:rsid w:val="00282666"/>
    <w:rsid w:val="0028298B"/>
    <w:rsid w:val="002846C4"/>
    <w:rsid w:val="00285580"/>
    <w:rsid w:val="00285E81"/>
    <w:rsid w:val="002867FF"/>
    <w:rsid w:val="00286A1D"/>
    <w:rsid w:val="00286EE5"/>
    <w:rsid w:val="00287193"/>
    <w:rsid w:val="00290773"/>
    <w:rsid w:val="00290AFD"/>
    <w:rsid w:val="00292EE9"/>
    <w:rsid w:val="00293D83"/>
    <w:rsid w:val="00294419"/>
    <w:rsid w:val="002949CF"/>
    <w:rsid w:val="00294B2F"/>
    <w:rsid w:val="00295C14"/>
    <w:rsid w:val="00295DA8"/>
    <w:rsid w:val="002A20A1"/>
    <w:rsid w:val="002A2844"/>
    <w:rsid w:val="002A2CFC"/>
    <w:rsid w:val="002A3820"/>
    <w:rsid w:val="002A535D"/>
    <w:rsid w:val="002A6927"/>
    <w:rsid w:val="002A7D46"/>
    <w:rsid w:val="002B0693"/>
    <w:rsid w:val="002B085D"/>
    <w:rsid w:val="002B0A77"/>
    <w:rsid w:val="002B0BD0"/>
    <w:rsid w:val="002B16D4"/>
    <w:rsid w:val="002B3E8F"/>
    <w:rsid w:val="002B4361"/>
    <w:rsid w:val="002B45DF"/>
    <w:rsid w:val="002B460D"/>
    <w:rsid w:val="002B498A"/>
    <w:rsid w:val="002B5180"/>
    <w:rsid w:val="002B7D08"/>
    <w:rsid w:val="002B7F90"/>
    <w:rsid w:val="002C1912"/>
    <w:rsid w:val="002C1C2D"/>
    <w:rsid w:val="002C1E8F"/>
    <w:rsid w:val="002C2AA0"/>
    <w:rsid w:val="002C6544"/>
    <w:rsid w:val="002C6C86"/>
    <w:rsid w:val="002D0C65"/>
    <w:rsid w:val="002D1FF3"/>
    <w:rsid w:val="002D2242"/>
    <w:rsid w:val="002D3CAD"/>
    <w:rsid w:val="002D4975"/>
    <w:rsid w:val="002D5F41"/>
    <w:rsid w:val="002D6819"/>
    <w:rsid w:val="002D717E"/>
    <w:rsid w:val="002D74C7"/>
    <w:rsid w:val="002E065D"/>
    <w:rsid w:val="002E0A26"/>
    <w:rsid w:val="002E1374"/>
    <w:rsid w:val="002E272C"/>
    <w:rsid w:val="002E2920"/>
    <w:rsid w:val="002E6A6E"/>
    <w:rsid w:val="002E7B51"/>
    <w:rsid w:val="002F1957"/>
    <w:rsid w:val="002F2B59"/>
    <w:rsid w:val="002F2C44"/>
    <w:rsid w:val="002F341F"/>
    <w:rsid w:val="002F4483"/>
    <w:rsid w:val="002F5345"/>
    <w:rsid w:val="002F540D"/>
    <w:rsid w:val="002F6AA1"/>
    <w:rsid w:val="002F6B73"/>
    <w:rsid w:val="002F753E"/>
    <w:rsid w:val="002F79E0"/>
    <w:rsid w:val="00302AF0"/>
    <w:rsid w:val="00303BEB"/>
    <w:rsid w:val="00303F80"/>
    <w:rsid w:val="00304537"/>
    <w:rsid w:val="0030753F"/>
    <w:rsid w:val="003075E5"/>
    <w:rsid w:val="00307928"/>
    <w:rsid w:val="003133DB"/>
    <w:rsid w:val="003140C3"/>
    <w:rsid w:val="00314B25"/>
    <w:rsid w:val="00315C3C"/>
    <w:rsid w:val="003173F7"/>
    <w:rsid w:val="003208C5"/>
    <w:rsid w:val="003234F7"/>
    <w:rsid w:val="0032463F"/>
    <w:rsid w:val="00326599"/>
    <w:rsid w:val="0032666E"/>
    <w:rsid w:val="00330B46"/>
    <w:rsid w:val="00332DE0"/>
    <w:rsid w:val="00336299"/>
    <w:rsid w:val="003370C4"/>
    <w:rsid w:val="00337BAC"/>
    <w:rsid w:val="0034001E"/>
    <w:rsid w:val="0034217A"/>
    <w:rsid w:val="003422B4"/>
    <w:rsid w:val="003449BB"/>
    <w:rsid w:val="00345B61"/>
    <w:rsid w:val="00347B59"/>
    <w:rsid w:val="00353309"/>
    <w:rsid w:val="00353812"/>
    <w:rsid w:val="00353B39"/>
    <w:rsid w:val="00353DDB"/>
    <w:rsid w:val="00354BC4"/>
    <w:rsid w:val="00355D68"/>
    <w:rsid w:val="00360B39"/>
    <w:rsid w:val="003611D1"/>
    <w:rsid w:val="00362302"/>
    <w:rsid w:val="0036521F"/>
    <w:rsid w:val="00365755"/>
    <w:rsid w:val="00365F52"/>
    <w:rsid w:val="003668D8"/>
    <w:rsid w:val="00371149"/>
    <w:rsid w:val="00371361"/>
    <w:rsid w:val="00372359"/>
    <w:rsid w:val="00372FEF"/>
    <w:rsid w:val="00373C37"/>
    <w:rsid w:val="00374830"/>
    <w:rsid w:val="003749F8"/>
    <w:rsid w:val="0037781B"/>
    <w:rsid w:val="003810AE"/>
    <w:rsid w:val="00381FE7"/>
    <w:rsid w:val="003826EE"/>
    <w:rsid w:val="00384382"/>
    <w:rsid w:val="00384C9E"/>
    <w:rsid w:val="00385031"/>
    <w:rsid w:val="00385138"/>
    <w:rsid w:val="003861BC"/>
    <w:rsid w:val="00386252"/>
    <w:rsid w:val="003867E1"/>
    <w:rsid w:val="00386B28"/>
    <w:rsid w:val="00386F78"/>
    <w:rsid w:val="003870CD"/>
    <w:rsid w:val="00391436"/>
    <w:rsid w:val="00391BE4"/>
    <w:rsid w:val="00392AA5"/>
    <w:rsid w:val="00393196"/>
    <w:rsid w:val="003933BA"/>
    <w:rsid w:val="003946B8"/>
    <w:rsid w:val="0039508A"/>
    <w:rsid w:val="003A1335"/>
    <w:rsid w:val="003A1946"/>
    <w:rsid w:val="003A1E1C"/>
    <w:rsid w:val="003A2CA6"/>
    <w:rsid w:val="003A2F2C"/>
    <w:rsid w:val="003A3080"/>
    <w:rsid w:val="003A3B57"/>
    <w:rsid w:val="003A44B4"/>
    <w:rsid w:val="003A678E"/>
    <w:rsid w:val="003B0DE4"/>
    <w:rsid w:val="003B22EF"/>
    <w:rsid w:val="003B36BA"/>
    <w:rsid w:val="003B4553"/>
    <w:rsid w:val="003B4694"/>
    <w:rsid w:val="003B526D"/>
    <w:rsid w:val="003B5577"/>
    <w:rsid w:val="003B688C"/>
    <w:rsid w:val="003B6C5E"/>
    <w:rsid w:val="003B772C"/>
    <w:rsid w:val="003B777B"/>
    <w:rsid w:val="003C154B"/>
    <w:rsid w:val="003C174A"/>
    <w:rsid w:val="003C1B86"/>
    <w:rsid w:val="003C1D7E"/>
    <w:rsid w:val="003C34C0"/>
    <w:rsid w:val="003C41A3"/>
    <w:rsid w:val="003C4204"/>
    <w:rsid w:val="003C512B"/>
    <w:rsid w:val="003C52D7"/>
    <w:rsid w:val="003D02A5"/>
    <w:rsid w:val="003D132A"/>
    <w:rsid w:val="003D1449"/>
    <w:rsid w:val="003D152B"/>
    <w:rsid w:val="003D1A32"/>
    <w:rsid w:val="003D318F"/>
    <w:rsid w:val="003D3B2C"/>
    <w:rsid w:val="003D68F5"/>
    <w:rsid w:val="003D7E97"/>
    <w:rsid w:val="003E2926"/>
    <w:rsid w:val="003E32AB"/>
    <w:rsid w:val="003E75B4"/>
    <w:rsid w:val="003E7A24"/>
    <w:rsid w:val="003F129F"/>
    <w:rsid w:val="003F1F7C"/>
    <w:rsid w:val="003F2EF3"/>
    <w:rsid w:val="003F304F"/>
    <w:rsid w:val="003F3B92"/>
    <w:rsid w:val="003F49D0"/>
    <w:rsid w:val="003F4CE3"/>
    <w:rsid w:val="003F5268"/>
    <w:rsid w:val="003F5D00"/>
    <w:rsid w:val="003F7621"/>
    <w:rsid w:val="00400A36"/>
    <w:rsid w:val="00403095"/>
    <w:rsid w:val="00403CD9"/>
    <w:rsid w:val="0040534A"/>
    <w:rsid w:val="004069E5"/>
    <w:rsid w:val="00407225"/>
    <w:rsid w:val="00411C07"/>
    <w:rsid w:val="004128EA"/>
    <w:rsid w:val="0041377A"/>
    <w:rsid w:val="00414207"/>
    <w:rsid w:val="004146A6"/>
    <w:rsid w:val="00415081"/>
    <w:rsid w:val="00415B2E"/>
    <w:rsid w:val="00417334"/>
    <w:rsid w:val="004202A2"/>
    <w:rsid w:val="00420962"/>
    <w:rsid w:val="00423308"/>
    <w:rsid w:val="00424D26"/>
    <w:rsid w:val="004259F9"/>
    <w:rsid w:val="00432556"/>
    <w:rsid w:val="00432F72"/>
    <w:rsid w:val="00437295"/>
    <w:rsid w:val="004379B3"/>
    <w:rsid w:val="0044150A"/>
    <w:rsid w:val="004420F5"/>
    <w:rsid w:val="004430E0"/>
    <w:rsid w:val="00443ABC"/>
    <w:rsid w:val="00443E4A"/>
    <w:rsid w:val="0044451E"/>
    <w:rsid w:val="00444827"/>
    <w:rsid w:val="00445900"/>
    <w:rsid w:val="004474B2"/>
    <w:rsid w:val="00450285"/>
    <w:rsid w:val="00453B74"/>
    <w:rsid w:val="00454472"/>
    <w:rsid w:val="00456388"/>
    <w:rsid w:val="00457B09"/>
    <w:rsid w:val="00460689"/>
    <w:rsid w:val="004610F8"/>
    <w:rsid w:val="00464412"/>
    <w:rsid w:val="00464603"/>
    <w:rsid w:val="004663E8"/>
    <w:rsid w:val="00466DF1"/>
    <w:rsid w:val="0046706A"/>
    <w:rsid w:val="00470A86"/>
    <w:rsid w:val="00470E6A"/>
    <w:rsid w:val="004745F5"/>
    <w:rsid w:val="00474890"/>
    <w:rsid w:val="00480541"/>
    <w:rsid w:val="00480EC3"/>
    <w:rsid w:val="00481EC5"/>
    <w:rsid w:val="004832A3"/>
    <w:rsid w:val="00484701"/>
    <w:rsid w:val="00485F21"/>
    <w:rsid w:val="0048703A"/>
    <w:rsid w:val="0049204B"/>
    <w:rsid w:val="0049291E"/>
    <w:rsid w:val="00493149"/>
    <w:rsid w:val="00493617"/>
    <w:rsid w:val="00497891"/>
    <w:rsid w:val="00497F19"/>
    <w:rsid w:val="004A0439"/>
    <w:rsid w:val="004A1456"/>
    <w:rsid w:val="004A2B73"/>
    <w:rsid w:val="004A2E93"/>
    <w:rsid w:val="004A3E7D"/>
    <w:rsid w:val="004A430D"/>
    <w:rsid w:val="004A4556"/>
    <w:rsid w:val="004A599A"/>
    <w:rsid w:val="004A5EDE"/>
    <w:rsid w:val="004A60BD"/>
    <w:rsid w:val="004A71A2"/>
    <w:rsid w:val="004A7F9B"/>
    <w:rsid w:val="004B10AF"/>
    <w:rsid w:val="004B18B7"/>
    <w:rsid w:val="004B2A3D"/>
    <w:rsid w:val="004B48AD"/>
    <w:rsid w:val="004B6ACB"/>
    <w:rsid w:val="004B7559"/>
    <w:rsid w:val="004C39CA"/>
    <w:rsid w:val="004C3AA4"/>
    <w:rsid w:val="004C41E8"/>
    <w:rsid w:val="004C4FFD"/>
    <w:rsid w:val="004C5BA1"/>
    <w:rsid w:val="004C6A37"/>
    <w:rsid w:val="004D0375"/>
    <w:rsid w:val="004D3F2D"/>
    <w:rsid w:val="004D69A8"/>
    <w:rsid w:val="004D6A69"/>
    <w:rsid w:val="004D6A77"/>
    <w:rsid w:val="004D6AB9"/>
    <w:rsid w:val="004E13C3"/>
    <w:rsid w:val="004E161C"/>
    <w:rsid w:val="004E2859"/>
    <w:rsid w:val="004E3635"/>
    <w:rsid w:val="004E3F21"/>
    <w:rsid w:val="004E4C92"/>
    <w:rsid w:val="004E5731"/>
    <w:rsid w:val="004E5910"/>
    <w:rsid w:val="004E6898"/>
    <w:rsid w:val="004E7047"/>
    <w:rsid w:val="004F062C"/>
    <w:rsid w:val="004F099C"/>
    <w:rsid w:val="004F1229"/>
    <w:rsid w:val="004F59F5"/>
    <w:rsid w:val="004F5AC1"/>
    <w:rsid w:val="005019CB"/>
    <w:rsid w:val="00501E32"/>
    <w:rsid w:val="00502575"/>
    <w:rsid w:val="00502F2C"/>
    <w:rsid w:val="00504414"/>
    <w:rsid w:val="00505A21"/>
    <w:rsid w:val="00507695"/>
    <w:rsid w:val="00507D2A"/>
    <w:rsid w:val="00511803"/>
    <w:rsid w:val="00511A9D"/>
    <w:rsid w:val="00512834"/>
    <w:rsid w:val="005149A4"/>
    <w:rsid w:val="005149CA"/>
    <w:rsid w:val="005202A9"/>
    <w:rsid w:val="00521349"/>
    <w:rsid w:val="00522322"/>
    <w:rsid w:val="0052420F"/>
    <w:rsid w:val="0052506F"/>
    <w:rsid w:val="00525B87"/>
    <w:rsid w:val="0052632C"/>
    <w:rsid w:val="00526508"/>
    <w:rsid w:val="00530AF4"/>
    <w:rsid w:val="00530DA3"/>
    <w:rsid w:val="005323C6"/>
    <w:rsid w:val="00533B19"/>
    <w:rsid w:val="0053519C"/>
    <w:rsid w:val="00537219"/>
    <w:rsid w:val="00537C31"/>
    <w:rsid w:val="00540166"/>
    <w:rsid w:val="00540465"/>
    <w:rsid w:val="00540F88"/>
    <w:rsid w:val="00542788"/>
    <w:rsid w:val="00543DC3"/>
    <w:rsid w:val="0054478B"/>
    <w:rsid w:val="00544A3E"/>
    <w:rsid w:val="005453DB"/>
    <w:rsid w:val="0054560D"/>
    <w:rsid w:val="00545AFB"/>
    <w:rsid w:val="00550059"/>
    <w:rsid w:val="00550B1D"/>
    <w:rsid w:val="0056056B"/>
    <w:rsid w:val="005607AB"/>
    <w:rsid w:val="005608FB"/>
    <w:rsid w:val="0056206C"/>
    <w:rsid w:val="005644F6"/>
    <w:rsid w:val="00564A7E"/>
    <w:rsid w:val="0056505B"/>
    <w:rsid w:val="00565F8C"/>
    <w:rsid w:val="00567E8A"/>
    <w:rsid w:val="0057019F"/>
    <w:rsid w:val="00570853"/>
    <w:rsid w:val="00573648"/>
    <w:rsid w:val="005763F7"/>
    <w:rsid w:val="00580E76"/>
    <w:rsid w:val="00581855"/>
    <w:rsid w:val="00581C24"/>
    <w:rsid w:val="0058233C"/>
    <w:rsid w:val="00584453"/>
    <w:rsid w:val="005845DD"/>
    <w:rsid w:val="00585F85"/>
    <w:rsid w:val="00587F24"/>
    <w:rsid w:val="005903EF"/>
    <w:rsid w:val="0059060A"/>
    <w:rsid w:val="00591026"/>
    <w:rsid w:val="00592CFD"/>
    <w:rsid w:val="00593EA1"/>
    <w:rsid w:val="005942E4"/>
    <w:rsid w:val="00595009"/>
    <w:rsid w:val="00597413"/>
    <w:rsid w:val="005975B8"/>
    <w:rsid w:val="00597E27"/>
    <w:rsid w:val="005A0227"/>
    <w:rsid w:val="005A0439"/>
    <w:rsid w:val="005A1BC8"/>
    <w:rsid w:val="005A2826"/>
    <w:rsid w:val="005A592F"/>
    <w:rsid w:val="005A7100"/>
    <w:rsid w:val="005B19DC"/>
    <w:rsid w:val="005B29A8"/>
    <w:rsid w:val="005B404A"/>
    <w:rsid w:val="005B4A97"/>
    <w:rsid w:val="005B797C"/>
    <w:rsid w:val="005C051F"/>
    <w:rsid w:val="005C0675"/>
    <w:rsid w:val="005C3E6C"/>
    <w:rsid w:val="005C4EE6"/>
    <w:rsid w:val="005C614A"/>
    <w:rsid w:val="005C7081"/>
    <w:rsid w:val="005C775F"/>
    <w:rsid w:val="005D0C7F"/>
    <w:rsid w:val="005D3932"/>
    <w:rsid w:val="005D39DF"/>
    <w:rsid w:val="005D5C8D"/>
    <w:rsid w:val="005E1A30"/>
    <w:rsid w:val="005E4273"/>
    <w:rsid w:val="005E5B8F"/>
    <w:rsid w:val="005E7371"/>
    <w:rsid w:val="005F06B5"/>
    <w:rsid w:val="005F1F41"/>
    <w:rsid w:val="005F65D9"/>
    <w:rsid w:val="005F6787"/>
    <w:rsid w:val="00602CE2"/>
    <w:rsid w:val="00604316"/>
    <w:rsid w:val="00605379"/>
    <w:rsid w:val="006054FB"/>
    <w:rsid w:val="00605C4F"/>
    <w:rsid w:val="0060765C"/>
    <w:rsid w:val="0061190E"/>
    <w:rsid w:val="0061621D"/>
    <w:rsid w:val="00616E75"/>
    <w:rsid w:val="00621142"/>
    <w:rsid w:val="00621C31"/>
    <w:rsid w:val="006277E1"/>
    <w:rsid w:val="00627875"/>
    <w:rsid w:val="00631052"/>
    <w:rsid w:val="00632428"/>
    <w:rsid w:val="00634905"/>
    <w:rsid w:val="00635D65"/>
    <w:rsid w:val="00636334"/>
    <w:rsid w:val="0063711B"/>
    <w:rsid w:val="006376BB"/>
    <w:rsid w:val="006412B1"/>
    <w:rsid w:val="0064172B"/>
    <w:rsid w:val="006419F8"/>
    <w:rsid w:val="006430A8"/>
    <w:rsid w:val="00644271"/>
    <w:rsid w:val="00644880"/>
    <w:rsid w:val="00645B5E"/>
    <w:rsid w:val="00646ADE"/>
    <w:rsid w:val="00646B53"/>
    <w:rsid w:val="00647319"/>
    <w:rsid w:val="00651DA4"/>
    <w:rsid w:val="0065241A"/>
    <w:rsid w:val="006528AB"/>
    <w:rsid w:val="006535A3"/>
    <w:rsid w:val="0065360E"/>
    <w:rsid w:val="00653D27"/>
    <w:rsid w:val="00654193"/>
    <w:rsid w:val="0065426C"/>
    <w:rsid w:val="0065529B"/>
    <w:rsid w:val="006572B9"/>
    <w:rsid w:val="00657FEE"/>
    <w:rsid w:val="006608D8"/>
    <w:rsid w:val="006619FC"/>
    <w:rsid w:val="00661F07"/>
    <w:rsid w:val="00662524"/>
    <w:rsid w:val="006636DE"/>
    <w:rsid w:val="00663E32"/>
    <w:rsid w:val="00665618"/>
    <w:rsid w:val="00671BA3"/>
    <w:rsid w:val="0067269F"/>
    <w:rsid w:val="00675226"/>
    <w:rsid w:val="00675404"/>
    <w:rsid w:val="00675507"/>
    <w:rsid w:val="006759E4"/>
    <w:rsid w:val="00677677"/>
    <w:rsid w:val="00677724"/>
    <w:rsid w:val="006824B6"/>
    <w:rsid w:val="00682E17"/>
    <w:rsid w:val="00685EF0"/>
    <w:rsid w:val="0068618A"/>
    <w:rsid w:val="006877A4"/>
    <w:rsid w:val="0069013E"/>
    <w:rsid w:val="00694128"/>
    <w:rsid w:val="006969FF"/>
    <w:rsid w:val="006A0007"/>
    <w:rsid w:val="006A10CF"/>
    <w:rsid w:val="006A1B4E"/>
    <w:rsid w:val="006A2236"/>
    <w:rsid w:val="006A3EB7"/>
    <w:rsid w:val="006A5970"/>
    <w:rsid w:val="006A6A28"/>
    <w:rsid w:val="006A7723"/>
    <w:rsid w:val="006B07BE"/>
    <w:rsid w:val="006B082B"/>
    <w:rsid w:val="006B0B17"/>
    <w:rsid w:val="006B12CE"/>
    <w:rsid w:val="006B1356"/>
    <w:rsid w:val="006B45BC"/>
    <w:rsid w:val="006B5633"/>
    <w:rsid w:val="006B666B"/>
    <w:rsid w:val="006B6CF8"/>
    <w:rsid w:val="006C1B07"/>
    <w:rsid w:val="006C43D2"/>
    <w:rsid w:val="006C583D"/>
    <w:rsid w:val="006C694E"/>
    <w:rsid w:val="006C73B1"/>
    <w:rsid w:val="006D030E"/>
    <w:rsid w:val="006D419A"/>
    <w:rsid w:val="006D7F7D"/>
    <w:rsid w:val="006E083E"/>
    <w:rsid w:val="006E0A29"/>
    <w:rsid w:val="006E3E2F"/>
    <w:rsid w:val="006E5E8C"/>
    <w:rsid w:val="006F050D"/>
    <w:rsid w:val="006F091D"/>
    <w:rsid w:val="006F1391"/>
    <w:rsid w:val="006F5435"/>
    <w:rsid w:val="006F6B00"/>
    <w:rsid w:val="006F6D05"/>
    <w:rsid w:val="006F7F19"/>
    <w:rsid w:val="007013E5"/>
    <w:rsid w:val="00701A26"/>
    <w:rsid w:val="007024DE"/>
    <w:rsid w:val="007025F0"/>
    <w:rsid w:val="00705311"/>
    <w:rsid w:val="00706ABB"/>
    <w:rsid w:val="007103B0"/>
    <w:rsid w:val="007141AA"/>
    <w:rsid w:val="00714428"/>
    <w:rsid w:val="00714D04"/>
    <w:rsid w:val="00716F8A"/>
    <w:rsid w:val="007174B1"/>
    <w:rsid w:val="007174E7"/>
    <w:rsid w:val="007203C3"/>
    <w:rsid w:val="00720673"/>
    <w:rsid w:val="00720A67"/>
    <w:rsid w:val="0072150B"/>
    <w:rsid w:val="007228FB"/>
    <w:rsid w:val="00723A8C"/>
    <w:rsid w:val="00723D5B"/>
    <w:rsid w:val="0072429A"/>
    <w:rsid w:val="0072501A"/>
    <w:rsid w:val="00725C31"/>
    <w:rsid w:val="00726644"/>
    <w:rsid w:val="00727053"/>
    <w:rsid w:val="00727BA1"/>
    <w:rsid w:val="0073088D"/>
    <w:rsid w:val="00730D0A"/>
    <w:rsid w:val="007325F1"/>
    <w:rsid w:val="007371F9"/>
    <w:rsid w:val="007406B8"/>
    <w:rsid w:val="007413E8"/>
    <w:rsid w:val="0074218D"/>
    <w:rsid w:val="00742D1E"/>
    <w:rsid w:val="00743370"/>
    <w:rsid w:val="00745375"/>
    <w:rsid w:val="007463FD"/>
    <w:rsid w:val="00746DFB"/>
    <w:rsid w:val="00747A6A"/>
    <w:rsid w:val="00747E07"/>
    <w:rsid w:val="00751273"/>
    <w:rsid w:val="007522E5"/>
    <w:rsid w:val="00753B69"/>
    <w:rsid w:val="007556F1"/>
    <w:rsid w:val="00755842"/>
    <w:rsid w:val="007568AD"/>
    <w:rsid w:val="007573BF"/>
    <w:rsid w:val="007574C3"/>
    <w:rsid w:val="0076015C"/>
    <w:rsid w:val="00760EB5"/>
    <w:rsid w:val="00761252"/>
    <w:rsid w:val="0076458A"/>
    <w:rsid w:val="00766B42"/>
    <w:rsid w:val="00766DC5"/>
    <w:rsid w:val="007725E9"/>
    <w:rsid w:val="00772A4D"/>
    <w:rsid w:val="00773B48"/>
    <w:rsid w:val="007747CE"/>
    <w:rsid w:val="00774898"/>
    <w:rsid w:val="0077653E"/>
    <w:rsid w:val="00777287"/>
    <w:rsid w:val="00777A33"/>
    <w:rsid w:val="0078021D"/>
    <w:rsid w:val="007808B5"/>
    <w:rsid w:val="007826C4"/>
    <w:rsid w:val="00782E6A"/>
    <w:rsid w:val="00783A25"/>
    <w:rsid w:val="00783EDB"/>
    <w:rsid w:val="00786F60"/>
    <w:rsid w:val="00790EC6"/>
    <w:rsid w:val="007912F4"/>
    <w:rsid w:val="0079133F"/>
    <w:rsid w:val="007917E7"/>
    <w:rsid w:val="007917F4"/>
    <w:rsid w:val="00791A8F"/>
    <w:rsid w:val="00793FF1"/>
    <w:rsid w:val="007941C2"/>
    <w:rsid w:val="007942E5"/>
    <w:rsid w:val="007952B3"/>
    <w:rsid w:val="00795B23"/>
    <w:rsid w:val="007A2CCA"/>
    <w:rsid w:val="007A4D94"/>
    <w:rsid w:val="007A5DC7"/>
    <w:rsid w:val="007A6603"/>
    <w:rsid w:val="007A6D9A"/>
    <w:rsid w:val="007A73E6"/>
    <w:rsid w:val="007B004A"/>
    <w:rsid w:val="007B1AA4"/>
    <w:rsid w:val="007B2438"/>
    <w:rsid w:val="007B2AC6"/>
    <w:rsid w:val="007B3A97"/>
    <w:rsid w:val="007B46D3"/>
    <w:rsid w:val="007B534C"/>
    <w:rsid w:val="007B5E33"/>
    <w:rsid w:val="007B65AE"/>
    <w:rsid w:val="007B6863"/>
    <w:rsid w:val="007B6A0B"/>
    <w:rsid w:val="007B78F5"/>
    <w:rsid w:val="007C064B"/>
    <w:rsid w:val="007C3CE0"/>
    <w:rsid w:val="007C3FAF"/>
    <w:rsid w:val="007C56A1"/>
    <w:rsid w:val="007C6389"/>
    <w:rsid w:val="007D0B44"/>
    <w:rsid w:val="007D2EF6"/>
    <w:rsid w:val="007D5A71"/>
    <w:rsid w:val="007D5CDD"/>
    <w:rsid w:val="007D5DA4"/>
    <w:rsid w:val="007D652F"/>
    <w:rsid w:val="007D6C58"/>
    <w:rsid w:val="007E06E6"/>
    <w:rsid w:val="007E2795"/>
    <w:rsid w:val="007E41ED"/>
    <w:rsid w:val="007E4CA7"/>
    <w:rsid w:val="007E6418"/>
    <w:rsid w:val="007F0A71"/>
    <w:rsid w:val="007F1572"/>
    <w:rsid w:val="007F2263"/>
    <w:rsid w:val="007F2541"/>
    <w:rsid w:val="007F2FD5"/>
    <w:rsid w:val="007F403F"/>
    <w:rsid w:val="007F6B36"/>
    <w:rsid w:val="007F6F26"/>
    <w:rsid w:val="007F718F"/>
    <w:rsid w:val="00803D72"/>
    <w:rsid w:val="008059A0"/>
    <w:rsid w:val="008113B6"/>
    <w:rsid w:val="00811A39"/>
    <w:rsid w:val="00811EAC"/>
    <w:rsid w:val="008121A3"/>
    <w:rsid w:val="008123AE"/>
    <w:rsid w:val="00813426"/>
    <w:rsid w:val="00814CDB"/>
    <w:rsid w:val="008165EB"/>
    <w:rsid w:val="008169FC"/>
    <w:rsid w:val="00817366"/>
    <w:rsid w:val="008178FA"/>
    <w:rsid w:val="00820304"/>
    <w:rsid w:val="00823A08"/>
    <w:rsid w:val="00823BEF"/>
    <w:rsid w:val="0082420C"/>
    <w:rsid w:val="00826375"/>
    <w:rsid w:val="00826740"/>
    <w:rsid w:val="0083120F"/>
    <w:rsid w:val="00831287"/>
    <w:rsid w:val="00831979"/>
    <w:rsid w:val="00831F2D"/>
    <w:rsid w:val="0083270D"/>
    <w:rsid w:val="00833370"/>
    <w:rsid w:val="0083731B"/>
    <w:rsid w:val="00840D71"/>
    <w:rsid w:val="0084102C"/>
    <w:rsid w:val="00843B58"/>
    <w:rsid w:val="008442D5"/>
    <w:rsid w:val="00844328"/>
    <w:rsid w:val="008476D6"/>
    <w:rsid w:val="00847DAE"/>
    <w:rsid w:val="008500D8"/>
    <w:rsid w:val="00850334"/>
    <w:rsid w:val="0085224A"/>
    <w:rsid w:val="00852354"/>
    <w:rsid w:val="00853D6E"/>
    <w:rsid w:val="00854537"/>
    <w:rsid w:val="00854E84"/>
    <w:rsid w:val="008555D0"/>
    <w:rsid w:val="00860A12"/>
    <w:rsid w:val="008630A5"/>
    <w:rsid w:val="008641D2"/>
    <w:rsid w:val="00864C16"/>
    <w:rsid w:val="0086598D"/>
    <w:rsid w:val="00867C3B"/>
    <w:rsid w:val="00870F23"/>
    <w:rsid w:val="0087185F"/>
    <w:rsid w:val="00875FAF"/>
    <w:rsid w:val="00876028"/>
    <w:rsid w:val="00880223"/>
    <w:rsid w:val="00880B65"/>
    <w:rsid w:val="008813F7"/>
    <w:rsid w:val="00881C0C"/>
    <w:rsid w:val="00884129"/>
    <w:rsid w:val="0088448E"/>
    <w:rsid w:val="00884751"/>
    <w:rsid w:val="0088774D"/>
    <w:rsid w:val="00890D35"/>
    <w:rsid w:val="008917E9"/>
    <w:rsid w:val="0089383F"/>
    <w:rsid w:val="0089615B"/>
    <w:rsid w:val="008963C1"/>
    <w:rsid w:val="00896510"/>
    <w:rsid w:val="008A6EB1"/>
    <w:rsid w:val="008B01AD"/>
    <w:rsid w:val="008B07C8"/>
    <w:rsid w:val="008B2A4A"/>
    <w:rsid w:val="008B2D3C"/>
    <w:rsid w:val="008B4395"/>
    <w:rsid w:val="008B522F"/>
    <w:rsid w:val="008B6990"/>
    <w:rsid w:val="008C0B76"/>
    <w:rsid w:val="008C212E"/>
    <w:rsid w:val="008C2A10"/>
    <w:rsid w:val="008C3C05"/>
    <w:rsid w:val="008C5940"/>
    <w:rsid w:val="008C5B13"/>
    <w:rsid w:val="008D006D"/>
    <w:rsid w:val="008D0144"/>
    <w:rsid w:val="008D05C0"/>
    <w:rsid w:val="008D09E6"/>
    <w:rsid w:val="008D0D53"/>
    <w:rsid w:val="008D2ACC"/>
    <w:rsid w:val="008D3AE2"/>
    <w:rsid w:val="008D5DED"/>
    <w:rsid w:val="008D65F2"/>
    <w:rsid w:val="008D78A0"/>
    <w:rsid w:val="008E0E30"/>
    <w:rsid w:val="008E208C"/>
    <w:rsid w:val="008E4490"/>
    <w:rsid w:val="008E490F"/>
    <w:rsid w:val="008E5415"/>
    <w:rsid w:val="008E5663"/>
    <w:rsid w:val="008E64C2"/>
    <w:rsid w:val="008E7766"/>
    <w:rsid w:val="008F03B2"/>
    <w:rsid w:val="008F20A5"/>
    <w:rsid w:val="008F27A2"/>
    <w:rsid w:val="008F2DEE"/>
    <w:rsid w:val="008F3720"/>
    <w:rsid w:val="008F5EC9"/>
    <w:rsid w:val="008F6824"/>
    <w:rsid w:val="008F7F9B"/>
    <w:rsid w:val="00905031"/>
    <w:rsid w:val="009050FD"/>
    <w:rsid w:val="0090513D"/>
    <w:rsid w:val="00906C83"/>
    <w:rsid w:val="00907B68"/>
    <w:rsid w:val="00910434"/>
    <w:rsid w:val="0091049A"/>
    <w:rsid w:val="00913D4C"/>
    <w:rsid w:val="00914212"/>
    <w:rsid w:val="009171C4"/>
    <w:rsid w:val="009175F3"/>
    <w:rsid w:val="009209F9"/>
    <w:rsid w:val="00920A6C"/>
    <w:rsid w:val="00922DDA"/>
    <w:rsid w:val="0092357B"/>
    <w:rsid w:val="00923CD3"/>
    <w:rsid w:val="009255BA"/>
    <w:rsid w:val="00925A96"/>
    <w:rsid w:val="009269FD"/>
    <w:rsid w:val="00926AD1"/>
    <w:rsid w:val="00931704"/>
    <w:rsid w:val="009341E9"/>
    <w:rsid w:val="009378DA"/>
    <w:rsid w:val="00937CCB"/>
    <w:rsid w:val="00940C4C"/>
    <w:rsid w:val="00941346"/>
    <w:rsid w:val="00942D3A"/>
    <w:rsid w:val="009442F3"/>
    <w:rsid w:val="0094769A"/>
    <w:rsid w:val="00952D4F"/>
    <w:rsid w:val="0095305E"/>
    <w:rsid w:val="009537BA"/>
    <w:rsid w:val="009543EC"/>
    <w:rsid w:val="009577B5"/>
    <w:rsid w:val="009603F0"/>
    <w:rsid w:val="0096220B"/>
    <w:rsid w:val="00963346"/>
    <w:rsid w:val="00964855"/>
    <w:rsid w:val="00964CA4"/>
    <w:rsid w:val="0096709D"/>
    <w:rsid w:val="009674AA"/>
    <w:rsid w:val="0097070B"/>
    <w:rsid w:val="00970D3F"/>
    <w:rsid w:val="00971800"/>
    <w:rsid w:val="00971B52"/>
    <w:rsid w:val="009725D0"/>
    <w:rsid w:val="00972D6E"/>
    <w:rsid w:val="009739B4"/>
    <w:rsid w:val="00973E6A"/>
    <w:rsid w:val="00974E40"/>
    <w:rsid w:val="0097578C"/>
    <w:rsid w:val="009765D1"/>
    <w:rsid w:val="00976A8F"/>
    <w:rsid w:val="0098093F"/>
    <w:rsid w:val="0098142D"/>
    <w:rsid w:val="0098150D"/>
    <w:rsid w:val="00982E57"/>
    <w:rsid w:val="00983248"/>
    <w:rsid w:val="009841A5"/>
    <w:rsid w:val="009857DC"/>
    <w:rsid w:val="009875D1"/>
    <w:rsid w:val="00987D47"/>
    <w:rsid w:val="009906FA"/>
    <w:rsid w:val="00990894"/>
    <w:rsid w:val="00991193"/>
    <w:rsid w:val="009A0E1F"/>
    <w:rsid w:val="009A15E0"/>
    <w:rsid w:val="009A1E53"/>
    <w:rsid w:val="009A2EA6"/>
    <w:rsid w:val="009A300D"/>
    <w:rsid w:val="009A48E6"/>
    <w:rsid w:val="009A4F4F"/>
    <w:rsid w:val="009A5990"/>
    <w:rsid w:val="009A61AC"/>
    <w:rsid w:val="009A768D"/>
    <w:rsid w:val="009A7752"/>
    <w:rsid w:val="009A7EF2"/>
    <w:rsid w:val="009B00F5"/>
    <w:rsid w:val="009B1DA0"/>
    <w:rsid w:val="009B1FFB"/>
    <w:rsid w:val="009B2889"/>
    <w:rsid w:val="009B2CB4"/>
    <w:rsid w:val="009B3818"/>
    <w:rsid w:val="009B41CE"/>
    <w:rsid w:val="009B5607"/>
    <w:rsid w:val="009B582A"/>
    <w:rsid w:val="009B6AF3"/>
    <w:rsid w:val="009B78D2"/>
    <w:rsid w:val="009C007E"/>
    <w:rsid w:val="009C1594"/>
    <w:rsid w:val="009C2050"/>
    <w:rsid w:val="009C2E3A"/>
    <w:rsid w:val="009C449F"/>
    <w:rsid w:val="009C4E6B"/>
    <w:rsid w:val="009D0C7E"/>
    <w:rsid w:val="009D27E0"/>
    <w:rsid w:val="009D2BF0"/>
    <w:rsid w:val="009D3574"/>
    <w:rsid w:val="009D4507"/>
    <w:rsid w:val="009D67AA"/>
    <w:rsid w:val="009D7813"/>
    <w:rsid w:val="009E06B2"/>
    <w:rsid w:val="009E155D"/>
    <w:rsid w:val="009E39B9"/>
    <w:rsid w:val="009E3E95"/>
    <w:rsid w:val="009E4836"/>
    <w:rsid w:val="009E4E4B"/>
    <w:rsid w:val="009E6435"/>
    <w:rsid w:val="009E6AEA"/>
    <w:rsid w:val="009E7912"/>
    <w:rsid w:val="009E7BC4"/>
    <w:rsid w:val="009E7BD8"/>
    <w:rsid w:val="009F072B"/>
    <w:rsid w:val="009F1BD2"/>
    <w:rsid w:val="009F1BE8"/>
    <w:rsid w:val="009F1D70"/>
    <w:rsid w:val="009F22C8"/>
    <w:rsid w:val="009F5E8A"/>
    <w:rsid w:val="009F7E5E"/>
    <w:rsid w:val="009F7E8F"/>
    <w:rsid w:val="00A00861"/>
    <w:rsid w:val="00A03C3A"/>
    <w:rsid w:val="00A048DB"/>
    <w:rsid w:val="00A05324"/>
    <w:rsid w:val="00A05E4F"/>
    <w:rsid w:val="00A0715B"/>
    <w:rsid w:val="00A1091D"/>
    <w:rsid w:val="00A112E1"/>
    <w:rsid w:val="00A12445"/>
    <w:rsid w:val="00A15FA8"/>
    <w:rsid w:val="00A16810"/>
    <w:rsid w:val="00A16FDD"/>
    <w:rsid w:val="00A23C1C"/>
    <w:rsid w:val="00A24AF1"/>
    <w:rsid w:val="00A26C99"/>
    <w:rsid w:val="00A27EA2"/>
    <w:rsid w:val="00A305D2"/>
    <w:rsid w:val="00A30E43"/>
    <w:rsid w:val="00A315FB"/>
    <w:rsid w:val="00A31704"/>
    <w:rsid w:val="00A31D11"/>
    <w:rsid w:val="00A322E8"/>
    <w:rsid w:val="00A337CC"/>
    <w:rsid w:val="00A33FD3"/>
    <w:rsid w:val="00A34973"/>
    <w:rsid w:val="00A34ABC"/>
    <w:rsid w:val="00A4016A"/>
    <w:rsid w:val="00A409A0"/>
    <w:rsid w:val="00A41C1C"/>
    <w:rsid w:val="00A424A2"/>
    <w:rsid w:val="00A458CD"/>
    <w:rsid w:val="00A46AA9"/>
    <w:rsid w:val="00A513D6"/>
    <w:rsid w:val="00A51BBC"/>
    <w:rsid w:val="00A5455E"/>
    <w:rsid w:val="00A54832"/>
    <w:rsid w:val="00A54CD4"/>
    <w:rsid w:val="00A55634"/>
    <w:rsid w:val="00A562C2"/>
    <w:rsid w:val="00A5716C"/>
    <w:rsid w:val="00A60682"/>
    <w:rsid w:val="00A63301"/>
    <w:rsid w:val="00A63494"/>
    <w:rsid w:val="00A64ABE"/>
    <w:rsid w:val="00A64BFD"/>
    <w:rsid w:val="00A65D22"/>
    <w:rsid w:val="00A65EF4"/>
    <w:rsid w:val="00A7126B"/>
    <w:rsid w:val="00A71BBB"/>
    <w:rsid w:val="00A71E02"/>
    <w:rsid w:val="00A720E7"/>
    <w:rsid w:val="00A73BD8"/>
    <w:rsid w:val="00A761B0"/>
    <w:rsid w:val="00A80BBC"/>
    <w:rsid w:val="00A82162"/>
    <w:rsid w:val="00A83810"/>
    <w:rsid w:val="00A85338"/>
    <w:rsid w:val="00A85C69"/>
    <w:rsid w:val="00A85CB3"/>
    <w:rsid w:val="00A86F05"/>
    <w:rsid w:val="00A87129"/>
    <w:rsid w:val="00A87384"/>
    <w:rsid w:val="00A87D68"/>
    <w:rsid w:val="00A90509"/>
    <w:rsid w:val="00A9062A"/>
    <w:rsid w:val="00A915AB"/>
    <w:rsid w:val="00A93627"/>
    <w:rsid w:val="00A93705"/>
    <w:rsid w:val="00A9536D"/>
    <w:rsid w:val="00A95782"/>
    <w:rsid w:val="00A95ABB"/>
    <w:rsid w:val="00A96590"/>
    <w:rsid w:val="00A96D6A"/>
    <w:rsid w:val="00A96E9A"/>
    <w:rsid w:val="00A9753C"/>
    <w:rsid w:val="00AA07AE"/>
    <w:rsid w:val="00AA0D15"/>
    <w:rsid w:val="00AA2EE5"/>
    <w:rsid w:val="00AA3219"/>
    <w:rsid w:val="00AA40AE"/>
    <w:rsid w:val="00AA7BAF"/>
    <w:rsid w:val="00AB106C"/>
    <w:rsid w:val="00AB2836"/>
    <w:rsid w:val="00AB3915"/>
    <w:rsid w:val="00AB413B"/>
    <w:rsid w:val="00AB4B0F"/>
    <w:rsid w:val="00AB4C16"/>
    <w:rsid w:val="00AB4FBA"/>
    <w:rsid w:val="00AB5424"/>
    <w:rsid w:val="00AB561D"/>
    <w:rsid w:val="00AB6CF8"/>
    <w:rsid w:val="00AC0913"/>
    <w:rsid w:val="00AC23E5"/>
    <w:rsid w:val="00AC5918"/>
    <w:rsid w:val="00AC6575"/>
    <w:rsid w:val="00AD0188"/>
    <w:rsid w:val="00AD2543"/>
    <w:rsid w:val="00AD321F"/>
    <w:rsid w:val="00AD3948"/>
    <w:rsid w:val="00AD3DCC"/>
    <w:rsid w:val="00AD6FDE"/>
    <w:rsid w:val="00AE0270"/>
    <w:rsid w:val="00AE1638"/>
    <w:rsid w:val="00AE392A"/>
    <w:rsid w:val="00AE3CFA"/>
    <w:rsid w:val="00AE4EB6"/>
    <w:rsid w:val="00AE7A8D"/>
    <w:rsid w:val="00AE7C8A"/>
    <w:rsid w:val="00AF0251"/>
    <w:rsid w:val="00AF293D"/>
    <w:rsid w:val="00AF3602"/>
    <w:rsid w:val="00AF4727"/>
    <w:rsid w:val="00AF4C93"/>
    <w:rsid w:val="00AF779F"/>
    <w:rsid w:val="00B0224E"/>
    <w:rsid w:val="00B03621"/>
    <w:rsid w:val="00B03C36"/>
    <w:rsid w:val="00B04489"/>
    <w:rsid w:val="00B07AE7"/>
    <w:rsid w:val="00B10516"/>
    <w:rsid w:val="00B10D6B"/>
    <w:rsid w:val="00B10F41"/>
    <w:rsid w:val="00B116BE"/>
    <w:rsid w:val="00B12BF4"/>
    <w:rsid w:val="00B12D7E"/>
    <w:rsid w:val="00B13A79"/>
    <w:rsid w:val="00B13B34"/>
    <w:rsid w:val="00B14089"/>
    <w:rsid w:val="00B16542"/>
    <w:rsid w:val="00B20147"/>
    <w:rsid w:val="00B206F8"/>
    <w:rsid w:val="00B220FE"/>
    <w:rsid w:val="00B246DF"/>
    <w:rsid w:val="00B24784"/>
    <w:rsid w:val="00B25F5D"/>
    <w:rsid w:val="00B30157"/>
    <w:rsid w:val="00B30CED"/>
    <w:rsid w:val="00B32904"/>
    <w:rsid w:val="00B331CF"/>
    <w:rsid w:val="00B361CD"/>
    <w:rsid w:val="00B362EF"/>
    <w:rsid w:val="00B364C3"/>
    <w:rsid w:val="00B3651F"/>
    <w:rsid w:val="00B36EA5"/>
    <w:rsid w:val="00B3716F"/>
    <w:rsid w:val="00B37181"/>
    <w:rsid w:val="00B372B8"/>
    <w:rsid w:val="00B42CC8"/>
    <w:rsid w:val="00B45433"/>
    <w:rsid w:val="00B50005"/>
    <w:rsid w:val="00B51B9C"/>
    <w:rsid w:val="00B52325"/>
    <w:rsid w:val="00B54528"/>
    <w:rsid w:val="00B55FA6"/>
    <w:rsid w:val="00B55FCA"/>
    <w:rsid w:val="00B56D37"/>
    <w:rsid w:val="00B61888"/>
    <w:rsid w:val="00B637B3"/>
    <w:rsid w:val="00B63E54"/>
    <w:rsid w:val="00B63F68"/>
    <w:rsid w:val="00B64C5F"/>
    <w:rsid w:val="00B64EC6"/>
    <w:rsid w:val="00B66023"/>
    <w:rsid w:val="00B6605C"/>
    <w:rsid w:val="00B66D2E"/>
    <w:rsid w:val="00B70688"/>
    <w:rsid w:val="00B722F0"/>
    <w:rsid w:val="00B73483"/>
    <w:rsid w:val="00B74138"/>
    <w:rsid w:val="00B74CFD"/>
    <w:rsid w:val="00B74DE4"/>
    <w:rsid w:val="00B7560C"/>
    <w:rsid w:val="00B811F7"/>
    <w:rsid w:val="00B815CB"/>
    <w:rsid w:val="00B82E30"/>
    <w:rsid w:val="00B82F05"/>
    <w:rsid w:val="00B833AD"/>
    <w:rsid w:val="00B83943"/>
    <w:rsid w:val="00B854B8"/>
    <w:rsid w:val="00B85561"/>
    <w:rsid w:val="00B857E8"/>
    <w:rsid w:val="00B86940"/>
    <w:rsid w:val="00B86C2F"/>
    <w:rsid w:val="00B87D84"/>
    <w:rsid w:val="00B91380"/>
    <w:rsid w:val="00B91CA9"/>
    <w:rsid w:val="00B934D2"/>
    <w:rsid w:val="00B9387D"/>
    <w:rsid w:val="00B93D93"/>
    <w:rsid w:val="00B94320"/>
    <w:rsid w:val="00B95D9D"/>
    <w:rsid w:val="00B96FAE"/>
    <w:rsid w:val="00BA212C"/>
    <w:rsid w:val="00BA2A20"/>
    <w:rsid w:val="00BA2A26"/>
    <w:rsid w:val="00BA3CC9"/>
    <w:rsid w:val="00BA421E"/>
    <w:rsid w:val="00BA4B6B"/>
    <w:rsid w:val="00BA5C1E"/>
    <w:rsid w:val="00BB10C2"/>
    <w:rsid w:val="00BB1B95"/>
    <w:rsid w:val="00BB3E64"/>
    <w:rsid w:val="00BB4C94"/>
    <w:rsid w:val="00BB53DF"/>
    <w:rsid w:val="00BB5537"/>
    <w:rsid w:val="00BB60E4"/>
    <w:rsid w:val="00BC0C89"/>
    <w:rsid w:val="00BC1429"/>
    <w:rsid w:val="00BC1A7E"/>
    <w:rsid w:val="00BC24FC"/>
    <w:rsid w:val="00BC268F"/>
    <w:rsid w:val="00BC3880"/>
    <w:rsid w:val="00BD019E"/>
    <w:rsid w:val="00BD1E75"/>
    <w:rsid w:val="00BD2020"/>
    <w:rsid w:val="00BD2BA7"/>
    <w:rsid w:val="00BD373D"/>
    <w:rsid w:val="00BD6BA1"/>
    <w:rsid w:val="00BD72F1"/>
    <w:rsid w:val="00BD76D2"/>
    <w:rsid w:val="00BD7837"/>
    <w:rsid w:val="00BE03AC"/>
    <w:rsid w:val="00BE1E09"/>
    <w:rsid w:val="00BE2C08"/>
    <w:rsid w:val="00BE33EF"/>
    <w:rsid w:val="00BE3E35"/>
    <w:rsid w:val="00BE4104"/>
    <w:rsid w:val="00BE430D"/>
    <w:rsid w:val="00BE4DDD"/>
    <w:rsid w:val="00BE4F1E"/>
    <w:rsid w:val="00BE564E"/>
    <w:rsid w:val="00BE6151"/>
    <w:rsid w:val="00BE7BA9"/>
    <w:rsid w:val="00BE7DF6"/>
    <w:rsid w:val="00BF1C3F"/>
    <w:rsid w:val="00BF222C"/>
    <w:rsid w:val="00BF2E91"/>
    <w:rsid w:val="00BF4DF2"/>
    <w:rsid w:val="00BF53E9"/>
    <w:rsid w:val="00BF5A5C"/>
    <w:rsid w:val="00BF5EAC"/>
    <w:rsid w:val="00BF6812"/>
    <w:rsid w:val="00BF7818"/>
    <w:rsid w:val="00C012A9"/>
    <w:rsid w:val="00C022C5"/>
    <w:rsid w:val="00C05566"/>
    <w:rsid w:val="00C06066"/>
    <w:rsid w:val="00C065C8"/>
    <w:rsid w:val="00C06EDB"/>
    <w:rsid w:val="00C07559"/>
    <w:rsid w:val="00C10232"/>
    <w:rsid w:val="00C14A74"/>
    <w:rsid w:val="00C1584E"/>
    <w:rsid w:val="00C15956"/>
    <w:rsid w:val="00C166DD"/>
    <w:rsid w:val="00C1689D"/>
    <w:rsid w:val="00C23B52"/>
    <w:rsid w:val="00C2404A"/>
    <w:rsid w:val="00C242CC"/>
    <w:rsid w:val="00C25B91"/>
    <w:rsid w:val="00C25E09"/>
    <w:rsid w:val="00C331A3"/>
    <w:rsid w:val="00C332E6"/>
    <w:rsid w:val="00C33377"/>
    <w:rsid w:val="00C33C66"/>
    <w:rsid w:val="00C3518C"/>
    <w:rsid w:val="00C4183B"/>
    <w:rsid w:val="00C424A0"/>
    <w:rsid w:val="00C428CB"/>
    <w:rsid w:val="00C44109"/>
    <w:rsid w:val="00C453D6"/>
    <w:rsid w:val="00C45DAA"/>
    <w:rsid w:val="00C52E17"/>
    <w:rsid w:val="00C52F75"/>
    <w:rsid w:val="00C53EC0"/>
    <w:rsid w:val="00C543D1"/>
    <w:rsid w:val="00C549AD"/>
    <w:rsid w:val="00C55751"/>
    <w:rsid w:val="00C55FB3"/>
    <w:rsid w:val="00C57030"/>
    <w:rsid w:val="00C60451"/>
    <w:rsid w:val="00C60FE9"/>
    <w:rsid w:val="00C614ED"/>
    <w:rsid w:val="00C62338"/>
    <w:rsid w:val="00C629DD"/>
    <w:rsid w:val="00C6455D"/>
    <w:rsid w:val="00C64AA6"/>
    <w:rsid w:val="00C64E40"/>
    <w:rsid w:val="00C65138"/>
    <w:rsid w:val="00C6582E"/>
    <w:rsid w:val="00C660AC"/>
    <w:rsid w:val="00C675B8"/>
    <w:rsid w:val="00C72A9E"/>
    <w:rsid w:val="00C74317"/>
    <w:rsid w:val="00C752A9"/>
    <w:rsid w:val="00C7598D"/>
    <w:rsid w:val="00C76BCB"/>
    <w:rsid w:val="00C809F1"/>
    <w:rsid w:val="00C80A37"/>
    <w:rsid w:val="00C80FA5"/>
    <w:rsid w:val="00C810F8"/>
    <w:rsid w:val="00C81AE3"/>
    <w:rsid w:val="00C82C63"/>
    <w:rsid w:val="00C83D2A"/>
    <w:rsid w:val="00C84613"/>
    <w:rsid w:val="00C84A2F"/>
    <w:rsid w:val="00C86CB9"/>
    <w:rsid w:val="00C87C50"/>
    <w:rsid w:val="00C90E7A"/>
    <w:rsid w:val="00C90FE4"/>
    <w:rsid w:val="00C91CD4"/>
    <w:rsid w:val="00C9237D"/>
    <w:rsid w:val="00C954C3"/>
    <w:rsid w:val="00C974B8"/>
    <w:rsid w:val="00CA0FB5"/>
    <w:rsid w:val="00CA199B"/>
    <w:rsid w:val="00CA1B5C"/>
    <w:rsid w:val="00CA2750"/>
    <w:rsid w:val="00CA302F"/>
    <w:rsid w:val="00CA4702"/>
    <w:rsid w:val="00CA4D69"/>
    <w:rsid w:val="00CA60A1"/>
    <w:rsid w:val="00CB0998"/>
    <w:rsid w:val="00CB0AAA"/>
    <w:rsid w:val="00CB2549"/>
    <w:rsid w:val="00CB39C2"/>
    <w:rsid w:val="00CB3D7C"/>
    <w:rsid w:val="00CB428B"/>
    <w:rsid w:val="00CB4F15"/>
    <w:rsid w:val="00CB78CE"/>
    <w:rsid w:val="00CB7FBD"/>
    <w:rsid w:val="00CC01DF"/>
    <w:rsid w:val="00CC20AB"/>
    <w:rsid w:val="00CC4517"/>
    <w:rsid w:val="00CC4CCD"/>
    <w:rsid w:val="00CC6235"/>
    <w:rsid w:val="00CC7277"/>
    <w:rsid w:val="00CD11FC"/>
    <w:rsid w:val="00CD23CB"/>
    <w:rsid w:val="00CD2482"/>
    <w:rsid w:val="00CD2E5C"/>
    <w:rsid w:val="00CD39DF"/>
    <w:rsid w:val="00CD4FDA"/>
    <w:rsid w:val="00CD5EE5"/>
    <w:rsid w:val="00CE0E46"/>
    <w:rsid w:val="00CE163C"/>
    <w:rsid w:val="00CE3256"/>
    <w:rsid w:val="00CE40F0"/>
    <w:rsid w:val="00CE5086"/>
    <w:rsid w:val="00CE6115"/>
    <w:rsid w:val="00CE6F92"/>
    <w:rsid w:val="00CF09A1"/>
    <w:rsid w:val="00CF0E07"/>
    <w:rsid w:val="00CF196B"/>
    <w:rsid w:val="00CF1A9B"/>
    <w:rsid w:val="00CF2FD2"/>
    <w:rsid w:val="00CF3358"/>
    <w:rsid w:val="00CF72C0"/>
    <w:rsid w:val="00CF772B"/>
    <w:rsid w:val="00D00C99"/>
    <w:rsid w:val="00D01507"/>
    <w:rsid w:val="00D02159"/>
    <w:rsid w:val="00D030E6"/>
    <w:rsid w:val="00D045E5"/>
    <w:rsid w:val="00D05821"/>
    <w:rsid w:val="00D12749"/>
    <w:rsid w:val="00D129C2"/>
    <w:rsid w:val="00D13EC2"/>
    <w:rsid w:val="00D157E3"/>
    <w:rsid w:val="00D15AAA"/>
    <w:rsid w:val="00D160FD"/>
    <w:rsid w:val="00D168F9"/>
    <w:rsid w:val="00D17776"/>
    <w:rsid w:val="00D20302"/>
    <w:rsid w:val="00D20C81"/>
    <w:rsid w:val="00D2121F"/>
    <w:rsid w:val="00D22B87"/>
    <w:rsid w:val="00D22C48"/>
    <w:rsid w:val="00D22FCC"/>
    <w:rsid w:val="00D23844"/>
    <w:rsid w:val="00D260E8"/>
    <w:rsid w:val="00D27B47"/>
    <w:rsid w:val="00D30FEA"/>
    <w:rsid w:val="00D31CE0"/>
    <w:rsid w:val="00D32D3E"/>
    <w:rsid w:val="00D3408E"/>
    <w:rsid w:val="00D34586"/>
    <w:rsid w:val="00D34C7D"/>
    <w:rsid w:val="00D34D04"/>
    <w:rsid w:val="00D35B66"/>
    <w:rsid w:val="00D363FB"/>
    <w:rsid w:val="00D365B6"/>
    <w:rsid w:val="00D4082B"/>
    <w:rsid w:val="00D4085B"/>
    <w:rsid w:val="00D41A79"/>
    <w:rsid w:val="00D41E11"/>
    <w:rsid w:val="00D421AA"/>
    <w:rsid w:val="00D44074"/>
    <w:rsid w:val="00D46BE7"/>
    <w:rsid w:val="00D46C06"/>
    <w:rsid w:val="00D47FF2"/>
    <w:rsid w:val="00D50AFA"/>
    <w:rsid w:val="00D52EE2"/>
    <w:rsid w:val="00D54772"/>
    <w:rsid w:val="00D55901"/>
    <w:rsid w:val="00D5620A"/>
    <w:rsid w:val="00D56404"/>
    <w:rsid w:val="00D56B7C"/>
    <w:rsid w:val="00D57186"/>
    <w:rsid w:val="00D60089"/>
    <w:rsid w:val="00D6126B"/>
    <w:rsid w:val="00D627AC"/>
    <w:rsid w:val="00D62960"/>
    <w:rsid w:val="00D62D26"/>
    <w:rsid w:val="00D67113"/>
    <w:rsid w:val="00D708D2"/>
    <w:rsid w:val="00D71107"/>
    <w:rsid w:val="00D711F7"/>
    <w:rsid w:val="00D71AE7"/>
    <w:rsid w:val="00D71D93"/>
    <w:rsid w:val="00D72485"/>
    <w:rsid w:val="00D736C3"/>
    <w:rsid w:val="00D736CC"/>
    <w:rsid w:val="00D7400A"/>
    <w:rsid w:val="00D74057"/>
    <w:rsid w:val="00D7426E"/>
    <w:rsid w:val="00D75A1A"/>
    <w:rsid w:val="00D81BDA"/>
    <w:rsid w:val="00D86A1E"/>
    <w:rsid w:val="00D87737"/>
    <w:rsid w:val="00D903F6"/>
    <w:rsid w:val="00D912B0"/>
    <w:rsid w:val="00D92B63"/>
    <w:rsid w:val="00D9352F"/>
    <w:rsid w:val="00D93650"/>
    <w:rsid w:val="00D9494B"/>
    <w:rsid w:val="00D94D00"/>
    <w:rsid w:val="00D95409"/>
    <w:rsid w:val="00D96163"/>
    <w:rsid w:val="00D97A83"/>
    <w:rsid w:val="00DA0D3C"/>
    <w:rsid w:val="00DA1418"/>
    <w:rsid w:val="00DA2141"/>
    <w:rsid w:val="00DA323F"/>
    <w:rsid w:val="00DA3FD0"/>
    <w:rsid w:val="00DA4CBB"/>
    <w:rsid w:val="00DA5CB6"/>
    <w:rsid w:val="00DA699B"/>
    <w:rsid w:val="00DB008F"/>
    <w:rsid w:val="00DB0567"/>
    <w:rsid w:val="00DB1779"/>
    <w:rsid w:val="00DB3725"/>
    <w:rsid w:val="00DB7C62"/>
    <w:rsid w:val="00DC0593"/>
    <w:rsid w:val="00DC108A"/>
    <w:rsid w:val="00DC28D0"/>
    <w:rsid w:val="00DC3EE9"/>
    <w:rsid w:val="00DC5136"/>
    <w:rsid w:val="00DC574A"/>
    <w:rsid w:val="00DD033D"/>
    <w:rsid w:val="00DD0924"/>
    <w:rsid w:val="00DD0DFB"/>
    <w:rsid w:val="00DD1BB0"/>
    <w:rsid w:val="00DD1CA4"/>
    <w:rsid w:val="00DD3973"/>
    <w:rsid w:val="00DD5C6F"/>
    <w:rsid w:val="00DD5CE7"/>
    <w:rsid w:val="00DD6BBC"/>
    <w:rsid w:val="00DD6D9E"/>
    <w:rsid w:val="00DE0877"/>
    <w:rsid w:val="00DE1C0F"/>
    <w:rsid w:val="00DE2C4F"/>
    <w:rsid w:val="00DE43FE"/>
    <w:rsid w:val="00DE4D0A"/>
    <w:rsid w:val="00DE546C"/>
    <w:rsid w:val="00DE655B"/>
    <w:rsid w:val="00DE68B4"/>
    <w:rsid w:val="00DE71AD"/>
    <w:rsid w:val="00DE71CD"/>
    <w:rsid w:val="00DE7A5C"/>
    <w:rsid w:val="00DE7ABD"/>
    <w:rsid w:val="00DE7B36"/>
    <w:rsid w:val="00DF0A01"/>
    <w:rsid w:val="00DF116D"/>
    <w:rsid w:val="00DF4C8E"/>
    <w:rsid w:val="00DF5C1C"/>
    <w:rsid w:val="00DF5DCC"/>
    <w:rsid w:val="00DF606F"/>
    <w:rsid w:val="00DF79B2"/>
    <w:rsid w:val="00E0030C"/>
    <w:rsid w:val="00E01EEF"/>
    <w:rsid w:val="00E02933"/>
    <w:rsid w:val="00E02CDA"/>
    <w:rsid w:val="00E0404B"/>
    <w:rsid w:val="00E0453C"/>
    <w:rsid w:val="00E063D6"/>
    <w:rsid w:val="00E07E48"/>
    <w:rsid w:val="00E115FD"/>
    <w:rsid w:val="00E11A81"/>
    <w:rsid w:val="00E124D3"/>
    <w:rsid w:val="00E142F3"/>
    <w:rsid w:val="00E1456C"/>
    <w:rsid w:val="00E15AFC"/>
    <w:rsid w:val="00E17DA3"/>
    <w:rsid w:val="00E21FAA"/>
    <w:rsid w:val="00E23612"/>
    <w:rsid w:val="00E2487A"/>
    <w:rsid w:val="00E2783B"/>
    <w:rsid w:val="00E30D3F"/>
    <w:rsid w:val="00E3223B"/>
    <w:rsid w:val="00E33C24"/>
    <w:rsid w:val="00E36012"/>
    <w:rsid w:val="00E3653A"/>
    <w:rsid w:val="00E37E12"/>
    <w:rsid w:val="00E41263"/>
    <w:rsid w:val="00E41CF0"/>
    <w:rsid w:val="00E4202D"/>
    <w:rsid w:val="00E421CF"/>
    <w:rsid w:val="00E42272"/>
    <w:rsid w:val="00E42E85"/>
    <w:rsid w:val="00E44264"/>
    <w:rsid w:val="00E44ED2"/>
    <w:rsid w:val="00E46C7D"/>
    <w:rsid w:val="00E50C8A"/>
    <w:rsid w:val="00E51F31"/>
    <w:rsid w:val="00E54166"/>
    <w:rsid w:val="00E5488F"/>
    <w:rsid w:val="00E56A15"/>
    <w:rsid w:val="00E56E69"/>
    <w:rsid w:val="00E61215"/>
    <w:rsid w:val="00E64102"/>
    <w:rsid w:val="00E65864"/>
    <w:rsid w:val="00E658BA"/>
    <w:rsid w:val="00E669AB"/>
    <w:rsid w:val="00E71598"/>
    <w:rsid w:val="00E71BC1"/>
    <w:rsid w:val="00E72292"/>
    <w:rsid w:val="00E72573"/>
    <w:rsid w:val="00E75C12"/>
    <w:rsid w:val="00E75E8F"/>
    <w:rsid w:val="00E77BE8"/>
    <w:rsid w:val="00E80590"/>
    <w:rsid w:val="00E8149D"/>
    <w:rsid w:val="00E8197A"/>
    <w:rsid w:val="00E82993"/>
    <w:rsid w:val="00E82B77"/>
    <w:rsid w:val="00E83810"/>
    <w:rsid w:val="00E84E6E"/>
    <w:rsid w:val="00E856C7"/>
    <w:rsid w:val="00E85810"/>
    <w:rsid w:val="00E85D06"/>
    <w:rsid w:val="00E864EB"/>
    <w:rsid w:val="00E90A81"/>
    <w:rsid w:val="00E916CB"/>
    <w:rsid w:val="00E917D1"/>
    <w:rsid w:val="00E922BD"/>
    <w:rsid w:val="00E93B3A"/>
    <w:rsid w:val="00E9416C"/>
    <w:rsid w:val="00E95CF3"/>
    <w:rsid w:val="00E964BE"/>
    <w:rsid w:val="00E9775D"/>
    <w:rsid w:val="00EA0598"/>
    <w:rsid w:val="00EA27FB"/>
    <w:rsid w:val="00EA5779"/>
    <w:rsid w:val="00EA71B8"/>
    <w:rsid w:val="00EA785F"/>
    <w:rsid w:val="00EB210A"/>
    <w:rsid w:val="00EB2DCA"/>
    <w:rsid w:val="00EB30ED"/>
    <w:rsid w:val="00EB5AF3"/>
    <w:rsid w:val="00EC0D3B"/>
    <w:rsid w:val="00EC1D76"/>
    <w:rsid w:val="00EC3153"/>
    <w:rsid w:val="00EC351C"/>
    <w:rsid w:val="00EC3D78"/>
    <w:rsid w:val="00EC45A3"/>
    <w:rsid w:val="00EC5522"/>
    <w:rsid w:val="00EC59D7"/>
    <w:rsid w:val="00EC604C"/>
    <w:rsid w:val="00EC6BAC"/>
    <w:rsid w:val="00EC7386"/>
    <w:rsid w:val="00ED0FF8"/>
    <w:rsid w:val="00ED3BC7"/>
    <w:rsid w:val="00ED7CA9"/>
    <w:rsid w:val="00EE08A5"/>
    <w:rsid w:val="00EE168D"/>
    <w:rsid w:val="00EE2214"/>
    <w:rsid w:val="00EE26F1"/>
    <w:rsid w:val="00EE4406"/>
    <w:rsid w:val="00EE5FC5"/>
    <w:rsid w:val="00EE64BC"/>
    <w:rsid w:val="00EE7679"/>
    <w:rsid w:val="00EF247F"/>
    <w:rsid w:val="00EF3E80"/>
    <w:rsid w:val="00EF3F32"/>
    <w:rsid w:val="00F00CD3"/>
    <w:rsid w:val="00F014EF"/>
    <w:rsid w:val="00F01FFE"/>
    <w:rsid w:val="00F02653"/>
    <w:rsid w:val="00F0348A"/>
    <w:rsid w:val="00F04033"/>
    <w:rsid w:val="00F040A2"/>
    <w:rsid w:val="00F040A5"/>
    <w:rsid w:val="00F04A14"/>
    <w:rsid w:val="00F1317D"/>
    <w:rsid w:val="00F132F2"/>
    <w:rsid w:val="00F141B8"/>
    <w:rsid w:val="00F1430B"/>
    <w:rsid w:val="00F147D6"/>
    <w:rsid w:val="00F1532F"/>
    <w:rsid w:val="00F154C9"/>
    <w:rsid w:val="00F15D2C"/>
    <w:rsid w:val="00F1620A"/>
    <w:rsid w:val="00F16DCD"/>
    <w:rsid w:val="00F17675"/>
    <w:rsid w:val="00F2176F"/>
    <w:rsid w:val="00F217DF"/>
    <w:rsid w:val="00F21F7D"/>
    <w:rsid w:val="00F234D1"/>
    <w:rsid w:val="00F23A9D"/>
    <w:rsid w:val="00F24FBD"/>
    <w:rsid w:val="00F300ED"/>
    <w:rsid w:val="00F31C9A"/>
    <w:rsid w:val="00F3304A"/>
    <w:rsid w:val="00F330B3"/>
    <w:rsid w:val="00F34644"/>
    <w:rsid w:val="00F3657D"/>
    <w:rsid w:val="00F36CED"/>
    <w:rsid w:val="00F374A9"/>
    <w:rsid w:val="00F37DCF"/>
    <w:rsid w:val="00F40505"/>
    <w:rsid w:val="00F4096A"/>
    <w:rsid w:val="00F40A5D"/>
    <w:rsid w:val="00F40B1B"/>
    <w:rsid w:val="00F4238B"/>
    <w:rsid w:val="00F44D5F"/>
    <w:rsid w:val="00F46BB6"/>
    <w:rsid w:val="00F53FE3"/>
    <w:rsid w:val="00F5484D"/>
    <w:rsid w:val="00F549C6"/>
    <w:rsid w:val="00F55025"/>
    <w:rsid w:val="00F55917"/>
    <w:rsid w:val="00F55CAC"/>
    <w:rsid w:val="00F57D94"/>
    <w:rsid w:val="00F57EB8"/>
    <w:rsid w:val="00F608E3"/>
    <w:rsid w:val="00F61844"/>
    <w:rsid w:val="00F618E6"/>
    <w:rsid w:val="00F61BD0"/>
    <w:rsid w:val="00F62822"/>
    <w:rsid w:val="00F62EF0"/>
    <w:rsid w:val="00F62F79"/>
    <w:rsid w:val="00F634B7"/>
    <w:rsid w:val="00F6467B"/>
    <w:rsid w:val="00F64717"/>
    <w:rsid w:val="00F65974"/>
    <w:rsid w:val="00F65DAD"/>
    <w:rsid w:val="00F66AD7"/>
    <w:rsid w:val="00F67044"/>
    <w:rsid w:val="00F671B0"/>
    <w:rsid w:val="00F675C6"/>
    <w:rsid w:val="00F705C2"/>
    <w:rsid w:val="00F707B9"/>
    <w:rsid w:val="00F708CC"/>
    <w:rsid w:val="00F71150"/>
    <w:rsid w:val="00F713C2"/>
    <w:rsid w:val="00F71832"/>
    <w:rsid w:val="00F74EC3"/>
    <w:rsid w:val="00F76901"/>
    <w:rsid w:val="00F8296B"/>
    <w:rsid w:val="00F831F8"/>
    <w:rsid w:val="00F836C1"/>
    <w:rsid w:val="00F839BF"/>
    <w:rsid w:val="00F8461A"/>
    <w:rsid w:val="00F84F86"/>
    <w:rsid w:val="00F850B4"/>
    <w:rsid w:val="00F85237"/>
    <w:rsid w:val="00F855C6"/>
    <w:rsid w:val="00F857FE"/>
    <w:rsid w:val="00F86CD9"/>
    <w:rsid w:val="00F87516"/>
    <w:rsid w:val="00F90CBA"/>
    <w:rsid w:val="00F924DE"/>
    <w:rsid w:val="00F93947"/>
    <w:rsid w:val="00F93F0A"/>
    <w:rsid w:val="00F9560B"/>
    <w:rsid w:val="00F97C9F"/>
    <w:rsid w:val="00FA08DB"/>
    <w:rsid w:val="00FA211F"/>
    <w:rsid w:val="00FA328F"/>
    <w:rsid w:val="00FA591B"/>
    <w:rsid w:val="00FA61D9"/>
    <w:rsid w:val="00FA67C8"/>
    <w:rsid w:val="00FA6E6A"/>
    <w:rsid w:val="00FA7594"/>
    <w:rsid w:val="00FB0183"/>
    <w:rsid w:val="00FB021C"/>
    <w:rsid w:val="00FB0F0C"/>
    <w:rsid w:val="00FB11B5"/>
    <w:rsid w:val="00FB1EC6"/>
    <w:rsid w:val="00FB21C6"/>
    <w:rsid w:val="00FB31BD"/>
    <w:rsid w:val="00FB3D43"/>
    <w:rsid w:val="00FB58C2"/>
    <w:rsid w:val="00FB5E75"/>
    <w:rsid w:val="00FB5FA4"/>
    <w:rsid w:val="00FB686A"/>
    <w:rsid w:val="00FB7E10"/>
    <w:rsid w:val="00FC03A3"/>
    <w:rsid w:val="00FC3D7F"/>
    <w:rsid w:val="00FC4A49"/>
    <w:rsid w:val="00FC6663"/>
    <w:rsid w:val="00FC6A63"/>
    <w:rsid w:val="00FC6D41"/>
    <w:rsid w:val="00FC78B5"/>
    <w:rsid w:val="00FD0305"/>
    <w:rsid w:val="00FD1082"/>
    <w:rsid w:val="00FD175E"/>
    <w:rsid w:val="00FD1B35"/>
    <w:rsid w:val="00FD67DA"/>
    <w:rsid w:val="00FE0667"/>
    <w:rsid w:val="00FE0F69"/>
    <w:rsid w:val="00FE198C"/>
    <w:rsid w:val="00FE37F1"/>
    <w:rsid w:val="00FE3E83"/>
    <w:rsid w:val="00FF0F63"/>
    <w:rsid w:val="00FF2536"/>
    <w:rsid w:val="00FF308F"/>
    <w:rsid w:val="00FF31CB"/>
    <w:rsid w:val="00FF48D7"/>
    <w:rsid w:val="00FF55D3"/>
    <w:rsid w:val="00FF58AA"/>
    <w:rsid w:val="00FF5958"/>
    <w:rsid w:val="00FF5B4C"/>
    <w:rsid w:val="00FF6820"/>
    <w:rsid w:val="00FF6D05"/>
    <w:rsid w:val="017A14AD"/>
    <w:rsid w:val="019478EC"/>
    <w:rsid w:val="01951DDC"/>
    <w:rsid w:val="01C6B6EF"/>
    <w:rsid w:val="021B2703"/>
    <w:rsid w:val="0242DDAE"/>
    <w:rsid w:val="025A7A98"/>
    <w:rsid w:val="02758FFB"/>
    <w:rsid w:val="02BA5223"/>
    <w:rsid w:val="03A44DAB"/>
    <w:rsid w:val="0483F103"/>
    <w:rsid w:val="04B52047"/>
    <w:rsid w:val="04D08E9B"/>
    <w:rsid w:val="04E9C736"/>
    <w:rsid w:val="04FEC786"/>
    <w:rsid w:val="05165823"/>
    <w:rsid w:val="057A02BB"/>
    <w:rsid w:val="05E1F5B3"/>
    <w:rsid w:val="060F95CB"/>
    <w:rsid w:val="06D60BA3"/>
    <w:rsid w:val="06F8E6EB"/>
    <w:rsid w:val="06FA3874"/>
    <w:rsid w:val="07161DBB"/>
    <w:rsid w:val="07B5EAED"/>
    <w:rsid w:val="07FE29F7"/>
    <w:rsid w:val="08301FAF"/>
    <w:rsid w:val="0846E4CD"/>
    <w:rsid w:val="08E375C7"/>
    <w:rsid w:val="097FBE84"/>
    <w:rsid w:val="0AAAD7CC"/>
    <w:rsid w:val="0B37AB89"/>
    <w:rsid w:val="0CB5D9BE"/>
    <w:rsid w:val="0CF5EB41"/>
    <w:rsid w:val="0D35FB1F"/>
    <w:rsid w:val="0D4F6447"/>
    <w:rsid w:val="0D7CA2D5"/>
    <w:rsid w:val="0D8D2A50"/>
    <w:rsid w:val="0DAFD8DC"/>
    <w:rsid w:val="0E6E9294"/>
    <w:rsid w:val="0F086A6B"/>
    <w:rsid w:val="0F3FADBD"/>
    <w:rsid w:val="0F4234EE"/>
    <w:rsid w:val="0F98E690"/>
    <w:rsid w:val="0FF54D5F"/>
    <w:rsid w:val="10029661"/>
    <w:rsid w:val="106FB951"/>
    <w:rsid w:val="10752947"/>
    <w:rsid w:val="109EB97A"/>
    <w:rsid w:val="11060F2F"/>
    <w:rsid w:val="117CD23F"/>
    <w:rsid w:val="11DFA10E"/>
    <w:rsid w:val="1279ECBB"/>
    <w:rsid w:val="12AF0E3A"/>
    <w:rsid w:val="134B1987"/>
    <w:rsid w:val="134EE232"/>
    <w:rsid w:val="137E2D7F"/>
    <w:rsid w:val="13E393DA"/>
    <w:rsid w:val="14305624"/>
    <w:rsid w:val="14342C60"/>
    <w:rsid w:val="14794D2A"/>
    <w:rsid w:val="1500FA37"/>
    <w:rsid w:val="15EB204A"/>
    <w:rsid w:val="1605EA18"/>
    <w:rsid w:val="16519B5A"/>
    <w:rsid w:val="165D0E86"/>
    <w:rsid w:val="16857E2D"/>
    <w:rsid w:val="16B5C226"/>
    <w:rsid w:val="17523CDC"/>
    <w:rsid w:val="178AE543"/>
    <w:rsid w:val="178BA40B"/>
    <w:rsid w:val="1858F21A"/>
    <w:rsid w:val="1924801D"/>
    <w:rsid w:val="1AB88369"/>
    <w:rsid w:val="1AE5AFE1"/>
    <w:rsid w:val="1AE877B0"/>
    <w:rsid w:val="1B17C469"/>
    <w:rsid w:val="1B863E9C"/>
    <w:rsid w:val="1B98A45B"/>
    <w:rsid w:val="1B9C9678"/>
    <w:rsid w:val="1BD7298A"/>
    <w:rsid w:val="1C810985"/>
    <w:rsid w:val="1CDC0DCA"/>
    <w:rsid w:val="1D33D2DB"/>
    <w:rsid w:val="1D48E165"/>
    <w:rsid w:val="1D90F685"/>
    <w:rsid w:val="1DC9E4DA"/>
    <w:rsid w:val="1E60AFA4"/>
    <w:rsid w:val="1EA43858"/>
    <w:rsid w:val="1EB0E0C6"/>
    <w:rsid w:val="1EDE70FE"/>
    <w:rsid w:val="1EF7A337"/>
    <w:rsid w:val="1F2685F2"/>
    <w:rsid w:val="1F345CEE"/>
    <w:rsid w:val="1F58DF0B"/>
    <w:rsid w:val="1FFE8C1A"/>
    <w:rsid w:val="20640544"/>
    <w:rsid w:val="20694FCC"/>
    <w:rsid w:val="209DC2F1"/>
    <w:rsid w:val="211A8B18"/>
    <w:rsid w:val="21264CE4"/>
    <w:rsid w:val="216A9532"/>
    <w:rsid w:val="21A007E0"/>
    <w:rsid w:val="232475C6"/>
    <w:rsid w:val="240AA910"/>
    <w:rsid w:val="243FBAA7"/>
    <w:rsid w:val="2451B9AB"/>
    <w:rsid w:val="245A10F1"/>
    <w:rsid w:val="24CC99EE"/>
    <w:rsid w:val="25C7701E"/>
    <w:rsid w:val="275793F0"/>
    <w:rsid w:val="279B6DA6"/>
    <w:rsid w:val="27AEE829"/>
    <w:rsid w:val="28C7E0FF"/>
    <w:rsid w:val="290DA1C3"/>
    <w:rsid w:val="298E0D18"/>
    <w:rsid w:val="29FB8401"/>
    <w:rsid w:val="2A15065B"/>
    <w:rsid w:val="2A34DD42"/>
    <w:rsid w:val="2AFC8F78"/>
    <w:rsid w:val="2B06D663"/>
    <w:rsid w:val="2B0E65FD"/>
    <w:rsid w:val="2B7E5253"/>
    <w:rsid w:val="2C8C1152"/>
    <w:rsid w:val="2C91E263"/>
    <w:rsid w:val="2CEE593A"/>
    <w:rsid w:val="2DBE53C7"/>
    <w:rsid w:val="2E712B61"/>
    <w:rsid w:val="2E737C34"/>
    <w:rsid w:val="2F7AF068"/>
    <w:rsid w:val="2FCF15AD"/>
    <w:rsid w:val="300C7E17"/>
    <w:rsid w:val="305A6213"/>
    <w:rsid w:val="307985FF"/>
    <w:rsid w:val="3130F7E1"/>
    <w:rsid w:val="31478FD8"/>
    <w:rsid w:val="314B9849"/>
    <w:rsid w:val="3187020E"/>
    <w:rsid w:val="318CC093"/>
    <w:rsid w:val="31D6B047"/>
    <w:rsid w:val="32270F9A"/>
    <w:rsid w:val="3274FA8B"/>
    <w:rsid w:val="334E5BE3"/>
    <w:rsid w:val="34347E8E"/>
    <w:rsid w:val="35787735"/>
    <w:rsid w:val="3630F627"/>
    <w:rsid w:val="3649E685"/>
    <w:rsid w:val="371F813B"/>
    <w:rsid w:val="3787D7EB"/>
    <w:rsid w:val="385DCD3F"/>
    <w:rsid w:val="38D5C7BD"/>
    <w:rsid w:val="3915F67B"/>
    <w:rsid w:val="3972FC4C"/>
    <w:rsid w:val="3984213F"/>
    <w:rsid w:val="3989DEF1"/>
    <w:rsid w:val="39A11F2A"/>
    <w:rsid w:val="3A06C91F"/>
    <w:rsid w:val="3A6D3B51"/>
    <w:rsid w:val="3B004A11"/>
    <w:rsid w:val="3B5B9661"/>
    <w:rsid w:val="3B6A7287"/>
    <w:rsid w:val="3C563275"/>
    <w:rsid w:val="3CDE13D2"/>
    <w:rsid w:val="3CFDD788"/>
    <w:rsid w:val="3DDC0AC8"/>
    <w:rsid w:val="3DE9544E"/>
    <w:rsid w:val="3DFD36FA"/>
    <w:rsid w:val="3E29A7DF"/>
    <w:rsid w:val="3E3B1A10"/>
    <w:rsid w:val="3E80E2A2"/>
    <w:rsid w:val="3F1E77C9"/>
    <w:rsid w:val="3F368294"/>
    <w:rsid w:val="4012E8FC"/>
    <w:rsid w:val="40130442"/>
    <w:rsid w:val="401D7571"/>
    <w:rsid w:val="409D42B6"/>
    <w:rsid w:val="41F9E368"/>
    <w:rsid w:val="430E8204"/>
    <w:rsid w:val="439F3FE5"/>
    <w:rsid w:val="43A8C0DB"/>
    <w:rsid w:val="43E2D909"/>
    <w:rsid w:val="449313B9"/>
    <w:rsid w:val="44CCAF06"/>
    <w:rsid w:val="455EAED9"/>
    <w:rsid w:val="4584B6EC"/>
    <w:rsid w:val="46065F57"/>
    <w:rsid w:val="4637551F"/>
    <w:rsid w:val="4683770C"/>
    <w:rsid w:val="4687DECE"/>
    <w:rsid w:val="46C539A6"/>
    <w:rsid w:val="46E1FAFF"/>
    <w:rsid w:val="47329ADE"/>
    <w:rsid w:val="47B3E379"/>
    <w:rsid w:val="47E736D8"/>
    <w:rsid w:val="490BC0B9"/>
    <w:rsid w:val="491BEB72"/>
    <w:rsid w:val="49BB17CE"/>
    <w:rsid w:val="49E9D720"/>
    <w:rsid w:val="49F14BA4"/>
    <w:rsid w:val="4AB91AFF"/>
    <w:rsid w:val="4BAC6DEA"/>
    <w:rsid w:val="4BE45066"/>
    <w:rsid w:val="4C3B39F5"/>
    <w:rsid w:val="4CA4B797"/>
    <w:rsid w:val="4D1DB95F"/>
    <w:rsid w:val="4D891017"/>
    <w:rsid w:val="4D9076BE"/>
    <w:rsid w:val="4DC5E0C5"/>
    <w:rsid w:val="4E5B6652"/>
    <w:rsid w:val="4F90B8CC"/>
    <w:rsid w:val="4FB44574"/>
    <w:rsid w:val="51CA51E6"/>
    <w:rsid w:val="521250AB"/>
    <w:rsid w:val="528D60F6"/>
    <w:rsid w:val="52DC4AC0"/>
    <w:rsid w:val="52E44E67"/>
    <w:rsid w:val="537C207E"/>
    <w:rsid w:val="5400F6D8"/>
    <w:rsid w:val="54A42EF7"/>
    <w:rsid w:val="5504A0EF"/>
    <w:rsid w:val="553C14E7"/>
    <w:rsid w:val="5554E2B4"/>
    <w:rsid w:val="56073D4C"/>
    <w:rsid w:val="568BD112"/>
    <w:rsid w:val="56BCA6E9"/>
    <w:rsid w:val="56EBF334"/>
    <w:rsid w:val="587DDBCD"/>
    <w:rsid w:val="58CB39E9"/>
    <w:rsid w:val="58E5C86A"/>
    <w:rsid w:val="593874D9"/>
    <w:rsid w:val="59D57185"/>
    <w:rsid w:val="5A83F23C"/>
    <w:rsid w:val="5AC4FE8B"/>
    <w:rsid w:val="5AED52C7"/>
    <w:rsid w:val="5B29E707"/>
    <w:rsid w:val="5BCE6537"/>
    <w:rsid w:val="5BE75BC8"/>
    <w:rsid w:val="5C0F4139"/>
    <w:rsid w:val="5D024FDF"/>
    <w:rsid w:val="5D1279D9"/>
    <w:rsid w:val="5D221B29"/>
    <w:rsid w:val="5D2C74C9"/>
    <w:rsid w:val="5D9C7F25"/>
    <w:rsid w:val="5DA0B22F"/>
    <w:rsid w:val="5DABF9CD"/>
    <w:rsid w:val="5DD5C273"/>
    <w:rsid w:val="5E3862E2"/>
    <w:rsid w:val="5E793446"/>
    <w:rsid w:val="5E89BD7D"/>
    <w:rsid w:val="5ED309E0"/>
    <w:rsid w:val="5F001186"/>
    <w:rsid w:val="5F1F8E75"/>
    <w:rsid w:val="5FC8BBFB"/>
    <w:rsid w:val="5FEEBFD3"/>
    <w:rsid w:val="6011C766"/>
    <w:rsid w:val="60A1333D"/>
    <w:rsid w:val="6125EFBD"/>
    <w:rsid w:val="61B4EACD"/>
    <w:rsid w:val="61B7F8F4"/>
    <w:rsid w:val="61BE2BD5"/>
    <w:rsid w:val="61D80352"/>
    <w:rsid w:val="61DD292A"/>
    <w:rsid w:val="6253E68A"/>
    <w:rsid w:val="62612813"/>
    <w:rsid w:val="62BDD190"/>
    <w:rsid w:val="63232897"/>
    <w:rsid w:val="636B53E8"/>
    <w:rsid w:val="63FFFE6C"/>
    <w:rsid w:val="643B8F09"/>
    <w:rsid w:val="64E1A672"/>
    <w:rsid w:val="64F8E564"/>
    <w:rsid w:val="6555B6F3"/>
    <w:rsid w:val="656476B9"/>
    <w:rsid w:val="6596B3EA"/>
    <w:rsid w:val="65EFADC0"/>
    <w:rsid w:val="66152C6F"/>
    <w:rsid w:val="6618B63A"/>
    <w:rsid w:val="6655775F"/>
    <w:rsid w:val="66B5C5A1"/>
    <w:rsid w:val="672DC5D6"/>
    <w:rsid w:val="67C9998A"/>
    <w:rsid w:val="67DD916D"/>
    <w:rsid w:val="6860322C"/>
    <w:rsid w:val="688B5A66"/>
    <w:rsid w:val="68C04E02"/>
    <w:rsid w:val="69225C7A"/>
    <w:rsid w:val="69836465"/>
    <w:rsid w:val="6A260D0A"/>
    <w:rsid w:val="6A3ACD2A"/>
    <w:rsid w:val="6ADAF225"/>
    <w:rsid w:val="6AF4BBD1"/>
    <w:rsid w:val="6B1129C1"/>
    <w:rsid w:val="6B1FC2EF"/>
    <w:rsid w:val="6B71F4EC"/>
    <w:rsid w:val="6B89E73A"/>
    <w:rsid w:val="6BA44BD0"/>
    <w:rsid w:val="6BD98006"/>
    <w:rsid w:val="6C07A751"/>
    <w:rsid w:val="6C189E73"/>
    <w:rsid w:val="6C33C0B3"/>
    <w:rsid w:val="6C52076F"/>
    <w:rsid w:val="6CB395DF"/>
    <w:rsid w:val="6CF88ED0"/>
    <w:rsid w:val="6D096497"/>
    <w:rsid w:val="6D8CA702"/>
    <w:rsid w:val="6DB0D246"/>
    <w:rsid w:val="6E1E5E66"/>
    <w:rsid w:val="6E2B1CD4"/>
    <w:rsid w:val="6E5B4CA5"/>
    <w:rsid w:val="6E6B9621"/>
    <w:rsid w:val="6F273B98"/>
    <w:rsid w:val="6F6395A1"/>
    <w:rsid w:val="6F7F562A"/>
    <w:rsid w:val="6FC5C585"/>
    <w:rsid w:val="7031A9AD"/>
    <w:rsid w:val="70FD288D"/>
    <w:rsid w:val="716B5E30"/>
    <w:rsid w:val="71891A68"/>
    <w:rsid w:val="722A539D"/>
    <w:rsid w:val="723DF286"/>
    <w:rsid w:val="72840926"/>
    <w:rsid w:val="728EFD8D"/>
    <w:rsid w:val="72A9E20D"/>
    <w:rsid w:val="72F07ECF"/>
    <w:rsid w:val="739309D7"/>
    <w:rsid w:val="7401B80D"/>
    <w:rsid w:val="740BF4EA"/>
    <w:rsid w:val="74301B99"/>
    <w:rsid w:val="74AD183E"/>
    <w:rsid w:val="74DED55F"/>
    <w:rsid w:val="752FD691"/>
    <w:rsid w:val="75AFA9C9"/>
    <w:rsid w:val="760E7380"/>
    <w:rsid w:val="76A2DAB6"/>
    <w:rsid w:val="76B92F2F"/>
    <w:rsid w:val="76E41021"/>
    <w:rsid w:val="77171DF9"/>
    <w:rsid w:val="772ABCA6"/>
    <w:rsid w:val="77BB0596"/>
    <w:rsid w:val="77FC8C56"/>
    <w:rsid w:val="78080AD1"/>
    <w:rsid w:val="78793A13"/>
    <w:rsid w:val="78E124F1"/>
    <w:rsid w:val="79C77A3F"/>
    <w:rsid w:val="7A0C788A"/>
    <w:rsid w:val="7B56687D"/>
    <w:rsid w:val="7BBFD9C2"/>
    <w:rsid w:val="7BDED5AF"/>
    <w:rsid w:val="7C010178"/>
    <w:rsid w:val="7C284528"/>
    <w:rsid w:val="7CC9F03A"/>
    <w:rsid w:val="7D26F484"/>
    <w:rsid w:val="7D97C21D"/>
    <w:rsid w:val="7E30B2B7"/>
    <w:rsid w:val="7E43D82F"/>
    <w:rsid w:val="7E608C58"/>
    <w:rsid w:val="7E691C3E"/>
    <w:rsid w:val="7E96D12F"/>
    <w:rsid w:val="7E9A1024"/>
    <w:rsid w:val="7EB6E824"/>
    <w:rsid w:val="7F0693E5"/>
    <w:rsid w:val="7F0EBD94"/>
    <w:rsid w:val="7F1AB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14C4F"/>
  <w15:chartTrackingRefBased/>
  <w15:docId w15:val="{FBDF2A23-767B-4F5C-B267-3DA2B3D8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456"/>
  </w:style>
  <w:style w:type="paragraph" w:styleId="Heading1">
    <w:name w:val="heading 1"/>
    <w:basedOn w:val="Normal"/>
    <w:next w:val="Normal"/>
    <w:link w:val="Heading1Char"/>
    <w:uiPriority w:val="9"/>
    <w:qFormat/>
    <w:rsid w:val="004E363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="Arial" w:eastAsiaTheme="majorEastAsia" w:hAnsi="Arial" w:cstheme="majorBidi"/>
      <w:b/>
      <w:caps/>
      <w:spacing w:val="10"/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D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D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635"/>
    <w:rPr>
      <w:rFonts w:ascii="Arial" w:eastAsiaTheme="majorEastAsia" w:hAnsi="Arial" w:cstheme="majorBidi"/>
      <w:b/>
      <w:caps/>
      <w:spacing w:val="10"/>
      <w:sz w:val="24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4DF2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DF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DF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DF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D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DF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DF2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DF2"/>
    <w:rPr>
      <w:rFonts w:asciiTheme="majorHAnsi" w:eastAsiaTheme="majorEastAsia" w:hAnsiTheme="majorHAnsi" w:cstheme="majorBidi"/>
      <w:i/>
      <w:iCs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F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F4DF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BF4DF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D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F4DF2"/>
    <w:rPr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4DF2"/>
  </w:style>
  <w:style w:type="character" w:customStyle="1" w:styleId="HeaderChar">
    <w:name w:val="Header Char"/>
    <w:basedOn w:val="DefaultParagraphFont"/>
    <w:link w:val="Header"/>
    <w:uiPriority w:val="99"/>
    <w:rsid w:val="00BF4DF2"/>
  </w:style>
  <w:style w:type="paragraph" w:styleId="Footer">
    <w:name w:val="footer"/>
    <w:basedOn w:val="Normal"/>
    <w:link w:val="FooterChar"/>
    <w:uiPriority w:val="99"/>
    <w:unhideWhenUsed/>
    <w:rsid w:val="00BF4DF2"/>
  </w:style>
  <w:style w:type="character" w:customStyle="1" w:styleId="FooterChar">
    <w:name w:val="Footer Char"/>
    <w:basedOn w:val="DefaultParagraphFont"/>
    <w:link w:val="Footer"/>
    <w:uiPriority w:val="99"/>
    <w:rsid w:val="00BF4DF2"/>
  </w:style>
  <w:style w:type="paragraph" w:customStyle="1" w:styleId="Name">
    <w:name w:val="Name"/>
    <w:basedOn w:val="Normal"/>
    <w:uiPriority w:val="3"/>
    <w:rsid w:val="00BF4DF2"/>
    <w:pPr>
      <w:spacing w:line="240" w:lineRule="auto"/>
      <w:jc w:val="right"/>
    </w:pPr>
  </w:style>
  <w:style w:type="table" w:styleId="TableGrid">
    <w:name w:val="Table Grid"/>
    <w:basedOn w:val="TableNormal"/>
    <w:uiPriority w:val="1"/>
    <w:rsid w:val="00BF4DF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BF4DF2"/>
    <w:rPr>
      <w:color w:val="808080"/>
    </w:rPr>
  </w:style>
  <w:style w:type="paragraph" w:customStyle="1" w:styleId="Content">
    <w:name w:val="Content"/>
    <w:basedOn w:val="Normal"/>
    <w:link w:val="ContentChar"/>
    <w:rsid w:val="00BF4DF2"/>
    <w:rPr>
      <w:b/>
    </w:rPr>
  </w:style>
  <w:style w:type="paragraph" w:customStyle="1" w:styleId="EmphasisText">
    <w:name w:val="Emphasis Text"/>
    <w:basedOn w:val="Normal"/>
    <w:link w:val="EmphasisTextChar"/>
    <w:rsid w:val="00BF4DF2"/>
  </w:style>
  <w:style w:type="character" w:customStyle="1" w:styleId="ContentChar">
    <w:name w:val="Content Char"/>
    <w:basedOn w:val="DefaultParagraphFont"/>
    <w:link w:val="Content"/>
    <w:rsid w:val="00BF4DF2"/>
    <w:rPr>
      <w:b/>
    </w:rPr>
  </w:style>
  <w:style w:type="character" w:customStyle="1" w:styleId="EmphasisTextChar">
    <w:name w:val="Emphasis Text Char"/>
    <w:basedOn w:val="DefaultParagraphFont"/>
    <w:link w:val="EmphasisText"/>
    <w:rsid w:val="00BF4DF2"/>
  </w:style>
  <w:style w:type="paragraph" w:styleId="ListParagraph">
    <w:name w:val="List Paragraph"/>
    <w:basedOn w:val="Normal"/>
    <w:uiPriority w:val="34"/>
    <w:qFormat/>
    <w:rsid w:val="00BF4D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BF4DF2"/>
    <w:pPr>
      <w:widowControl w:val="0"/>
      <w:spacing w:line="240" w:lineRule="auto"/>
    </w:pPr>
    <w:rPr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4DF2"/>
    <w:pPr>
      <w:widowControl w:val="0"/>
      <w:spacing w:line="240" w:lineRule="auto"/>
    </w:pPr>
    <w:rPr>
      <w:b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4DF2"/>
    <w:rPr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F4DF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F4DF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BF4D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BF4DF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4DF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BF4DF2"/>
    <w:pPr>
      <w:spacing w:after="0" w:line="240" w:lineRule="auto"/>
    </w:pPr>
    <w:rPr>
      <w:rFonts w:eastAsiaTheme="minorEastAsia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F4DF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4DF2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D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DF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F4DF2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F4DF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BF4DF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4DF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BF4DF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F4DF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4D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DF2"/>
    <w:rPr>
      <w:color w:val="954F72" w:themeColor="followedHyperlink"/>
      <w:u w:val="single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BF4DF2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semiHidden/>
    <w:unhideWhenUsed/>
    <w:rsid w:val="00BF4D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BF4DF2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BF4DF2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BF4DF2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A1418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0D72D3"/>
    <w:rPr>
      <w:color w:val="605E5C"/>
      <w:shd w:val="clear" w:color="auto" w:fill="E1DFDD"/>
    </w:rPr>
  </w:style>
  <w:style w:type="paragraph" w:customStyle="1" w:styleId="Default">
    <w:name w:val="Default"/>
    <w:rsid w:val="008B2A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1"/>
    <w:rsid w:val="00372FE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rah.rosario@upr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c5b59ec-f306-44ec-b615-2cf203f5d9dd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8153B7E650A4F9161D5C148A2A281" ma:contentTypeVersion="21" ma:contentTypeDescription="Create a new document." ma:contentTypeScope="" ma:versionID="cb0abdd928a6932e858d3a0ca35a1cf0">
  <xsd:schema xmlns:xsd="http://www.w3.org/2001/XMLSchema" xmlns:xs="http://www.w3.org/2001/XMLSchema" xmlns:p="http://schemas.microsoft.com/office/2006/metadata/properties" xmlns:ns1="http://schemas.microsoft.com/sharepoint/v3" xmlns:ns3="9c5b59ec-f306-44ec-b615-2cf203f5d9dd" xmlns:ns4="f66b157d-fe01-414d-843c-32b617a2ee41" targetNamespace="http://schemas.microsoft.com/office/2006/metadata/properties" ma:root="true" ma:fieldsID="52381ab7e1c887d83f087a5d290a4144" ns1:_="" ns3:_="" ns4:_="">
    <xsd:import namespace="http://schemas.microsoft.com/sharepoint/v3"/>
    <xsd:import namespace="9c5b59ec-f306-44ec-b615-2cf203f5d9dd"/>
    <xsd:import namespace="f66b157d-fe01-414d-843c-32b617a2ee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b59ec-f306-44ec-b615-2cf203f5d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b157d-fe01-414d-843c-32b617a2ee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5D27-F375-4D44-86A8-F7C730B2A9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5b59ec-f306-44ec-b615-2cf203f5d9dd"/>
  </ds:schemaRefs>
</ds:datastoreItem>
</file>

<file path=customXml/itemProps2.xml><?xml version="1.0" encoding="utf-8"?>
<ds:datastoreItem xmlns:ds="http://schemas.openxmlformats.org/officeDocument/2006/customXml" ds:itemID="{D3ACD79D-18D9-4D2E-B1FF-F0AA19C44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5b59ec-f306-44ec-b615-2cf203f5d9dd"/>
    <ds:schemaRef ds:uri="f66b157d-fe01-414d-843c-32b617a2e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51535-8B30-4DEA-B7C4-0E4F20F4E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4AD7C-8A4D-4277-BAB7-9A25BE0D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8522</Words>
  <Characters>48582</Characters>
  <Application>Microsoft Office Word</Application>
  <DocSecurity>0</DocSecurity>
  <Lines>404</Lines>
  <Paragraphs>113</Paragraphs>
  <ScaleCrop>false</ScaleCrop>
  <Company/>
  <LinksUpToDate>false</LinksUpToDate>
  <CharactersWithSpaces>56991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Jimenez Pla</dc:creator>
  <cp:keywords/>
  <dc:description/>
  <cp:lastModifiedBy>SARAH D ROSARIO VASQUEZ</cp:lastModifiedBy>
  <cp:revision>145</cp:revision>
  <cp:lastPrinted>2020-06-17T16:38:00Z</cp:lastPrinted>
  <dcterms:created xsi:type="dcterms:W3CDTF">2026-02-23T20:32:00Z</dcterms:created>
  <dcterms:modified xsi:type="dcterms:W3CDTF">2026-05-18T19:03:00Z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0x01010063F8153B7E650A4F9161D5C148A2A281</vt:lpwstr>
  </property>
  <property fmtid="{D5CDD505-2E9C-101B-9397-08002B2CF9AE}" pid="3" name="MediaServiceImageTags">
    <vt:lpwstr/>
  </property>
</Properties>
</file>